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4E9A50" w14:textId="7D2733B6" w:rsidR="00202E2D" w:rsidRPr="00EA2932" w:rsidRDefault="00FC40A1" w:rsidP="009F1AF9">
      <w:pPr>
        <w:rPr>
          <w:rFonts w:ascii="Arial" w:hAnsi="Arial" w:cs="Arial"/>
          <w:b/>
          <w:bCs/>
        </w:rPr>
      </w:pPr>
      <w:r>
        <w:rPr>
          <w:rFonts w:ascii="Arial" w:hAnsi="Arial" w:cs="Arial"/>
          <w:b/>
          <w:bCs/>
        </w:rPr>
        <w:t>WESTON COLVILLE</w:t>
      </w:r>
      <w:r w:rsidR="004526D7" w:rsidRPr="00EA2932">
        <w:rPr>
          <w:rFonts w:ascii="Arial" w:hAnsi="Arial" w:cs="Arial"/>
          <w:b/>
          <w:bCs/>
        </w:rPr>
        <w:t xml:space="preserve"> PARISH COUNCIL</w:t>
      </w:r>
      <w:r w:rsidR="005F5FB8" w:rsidRPr="00EA2932">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FC40A1">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FC40A1">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FC40A1">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FC40A1">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FC40A1">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FC40A1">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FC40A1">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FC40A1">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FC40A1">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FC40A1">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FC40A1">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FC40A1">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FC40A1">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FC40A1">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FC40A1">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FC40A1">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FC40A1">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FC40A1">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FC40A1">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77FBDB6C"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C67204">
        <w:rPr>
          <w:rFonts w:ascii="Arial" w:hAnsi="Arial" w:cs="Arial"/>
        </w:rPr>
        <w:t>8</w:t>
      </w:r>
      <w:r w:rsidR="00C67204" w:rsidRPr="00C67204">
        <w:rPr>
          <w:rFonts w:ascii="Arial" w:hAnsi="Arial" w:cs="Arial"/>
          <w:vertAlign w:val="superscript"/>
        </w:rPr>
        <w:t>th</w:t>
      </w:r>
      <w:r w:rsidR="00C67204">
        <w:rPr>
          <w:rFonts w:ascii="Arial" w:hAnsi="Arial" w:cs="Arial"/>
        </w:rPr>
        <w:t xml:space="preserve"> July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C0006C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2309E71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9B1752C"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0FD6EBD0"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5FC56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a member other than the Chair or signatory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17C1CAB"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C4E2AE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4B84585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B69936E"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(England)</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255B2F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w:t>
      </w:r>
      <w:r w:rsidR="00C67204">
        <w:rPr>
          <w:rFonts w:ascii="Arial" w:eastAsia="Calibri" w:hAnsi="Arial" w:cs="Arial"/>
        </w:rPr>
        <w:t xml:space="preserve"> </w:t>
      </w:r>
      <w:r w:rsidR="00955295" w:rsidRPr="009F1AF9">
        <w:rPr>
          <w:rFonts w:ascii="Arial" w:eastAsia="Calibri" w:hAnsi="Arial" w:cs="Arial"/>
        </w:rPr>
        <w:t xml:space="preserve">at least annually in </w:t>
      </w:r>
      <w:r w:rsidR="00C67204">
        <w:rPr>
          <w:rFonts w:ascii="Arial" w:eastAsia="Calibri" w:hAnsi="Arial" w:cs="Arial"/>
        </w:rPr>
        <w:t>November</w:t>
      </w:r>
      <w:r w:rsidR="00955295" w:rsidRPr="009F1AF9">
        <w:rPr>
          <w:rFonts w:ascii="Arial" w:eastAsia="Calibri" w:hAnsi="Arial" w:cs="Arial"/>
        </w:rPr>
        <w:t xml:space="preserve"> for the following financial year and the final version shall be evidenced by a hard copy schedule signed by the Clerk and the Chair of the Council.  </w:t>
      </w:r>
    </w:p>
    <w:p w14:paraId="2D28879B" w14:textId="4AC9D306"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C67204">
        <w:rPr>
          <w:rFonts w:ascii="Arial" w:eastAsia="Calibri" w:hAnsi="Arial" w:cs="Arial"/>
        </w:rPr>
        <w:t>November</w:t>
      </w:r>
      <w:r w:rsidRPr="009F1AF9">
        <w:rPr>
          <w:rFonts w:ascii="Arial" w:eastAsia="Calibri" w:hAnsi="Arial" w:cs="Arial"/>
        </w:rPr>
        <w:t xml:space="preserve"> each year, the RFO shall prepare a draft budget with detailed estimates of all receipts and payments for the following financial year, taking account of the lifespan of assets and cost implications of repair or replacement.</w:t>
      </w:r>
    </w:p>
    <w:p w14:paraId="06E71B1B" w14:textId="1EEF865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31000C22"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not later than the end of November each year. </w:t>
      </w:r>
    </w:p>
    <w:p w14:paraId="1BCAB99E" w14:textId="368B3EAE"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forecast, including any recommendations for the use or accumulation of reserves, shall be considered by the council.</w:t>
      </w:r>
    </w:p>
    <w:p w14:paraId="73030839" w14:textId="58AC200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(England)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w:t>
      </w:r>
      <w:r w:rsidRPr="009F1AF9">
        <w:rPr>
          <w:rFonts w:ascii="Arial" w:eastAsia="Calibri" w:hAnsi="Arial" w:cs="Arial"/>
        </w:rPr>
        <w:lastRenderedPageBreak/>
        <w:t xml:space="preserve">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4B3F8D5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5C5C8C0C"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C67204">
        <w:rPr>
          <w:rFonts w:ascii="Arial" w:hAnsi="Arial" w:cs="Arial"/>
        </w:rPr>
        <w:t>1</w:t>
      </w:r>
      <w:r w:rsidR="00D22E75" w:rsidRPr="4C80E3E9">
        <w:rPr>
          <w:rFonts w:ascii="Arial" w:hAnsi="Arial" w:cs="Arial"/>
        </w:rPr>
        <w:t xml:space="preserve">0,000 including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C67204">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41B58AF"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shall seek at least 3 fixed-price quotes; </w:t>
      </w:r>
    </w:p>
    <w:p w14:paraId="57298436" w14:textId="15CF375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FF7D756"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C04459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FC8E091"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7724A698"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 excluding VAT.</w:t>
      </w:r>
    </w:p>
    <w:p w14:paraId="3DF2815D" w14:textId="7A288B47" w:rsidR="005B7078" w:rsidRPr="00ED1B77" w:rsidRDefault="00723EDA" w:rsidP="009B3260">
      <w:pPr>
        <w:pStyle w:val="ListParagraph"/>
        <w:numPr>
          <w:ilvl w:val="0"/>
          <w:numId w:val="33"/>
        </w:numPr>
        <w:spacing w:after="120"/>
        <w:contextualSpacing w:val="0"/>
        <w:rPr>
          <w:rFonts w:ascii="Arial" w:hAnsi="Arial" w:cs="Arial"/>
        </w:rPr>
      </w:pPr>
      <w:r w:rsidRPr="00ED1B77">
        <w:rPr>
          <w:rFonts w:ascii="Arial" w:hAnsi="Arial" w:cs="Arial"/>
        </w:rPr>
        <w:t>i</w:t>
      </w:r>
      <w:r w:rsidR="005B7078" w:rsidRPr="00ED1B77">
        <w:rPr>
          <w:rFonts w:ascii="Arial" w:hAnsi="Arial" w:cs="Arial"/>
        </w:rPr>
        <w:t>n respect of grants</w:t>
      </w:r>
      <w:r w:rsidR="00F2313A" w:rsidRPr="00ED1B77">
        <w:rPr>
          <w:rFonts w:ascii="Arial" w:hAnsi="Arial" w:cs="Arial"/>
        </w:rPr>
        <w:t>,</w:t>
      </w:r>
      <w:r w:rsidR="005B7078" w:rsidRPr="00ED1B77">
        <w:rPr>
          <w:rFonts w:ascii="Arial" w:hAnsi="Arial" w:cs="Arial"/>
        </w:rPr>
        <w:t xml:space="preserve"> a duly authorised committee within any limits set by council and in accordance with any policy statement a</w:t>
      </w:r>
      <w:r w:rsidR="00071BE7" w:rsidRPr="00ED1B77">
        <w:rPr>
          <w:rFonts w:ascii="Arial" w:hAnsi="Arial" w:cs="Arial"/>
        </w:rPr>
        <w:t>gre</w:t>
      </w:r>
      <w:r w:rsidR="005B7078" w:rsidRPr="00ED1B77">
        <w:rPr>
          <w:rFonts w:ascii="Arial" w:hAnsi="Arial" w:cs="Arial"/>
        </w:rPr>
        <w:t xml:space="preserve">ed by </w:t>
      </w:r>
      <w:r w:rsidR="00F2313A" w:rsidRPr="00ED1B77">
        <w:rPr>
          <w:rFonts w:ascii="Arial" w:hAnsi="Arial" w:cs="Arial"/>
        </w:rPr>
        <w:t xml:space="preserve">the </w:t>
      </w:r>
      <w:r w:rsidR="005B7078" w:rsidRPr="00ED1B77">
        <w:rPr>
          <w:rFonts w:ascii="Arial" w:hAnsi="Arial" w:cs="Arial"/>
        </w:rPr>
        <w:t>council.</w:t>
      </w:r>
    </w:p>
    <w:p w14:paraId="7B740B48" w14:textId="0247243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20103522"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1F32699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except in an emergency.</w:t>
      </w:r>
    </w:p>
    <w:p w14:paraId="596BF224" w14:textId="7B0BC93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w:t>
      </w:r>
      <w:r w:rsidRPr="4C80E3E9">
        <w:rPr>
          <w:rFonts w:ascii="Arial" w:hAnsi="Arial" w:cs="Arial"/>
        </w:rPr>
        <w:lastRenderedPageBreak/>
        <w:t>action to the Chair as soon as possible and to the council as soon as practicable thereafter.</w:t>
      </w:r>
    </w:p>
    <w:p w14:paraId="1D353FEC" w14:textId="6A5B7871"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4CFD7C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046F0DB6"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554266C4"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ED1B77">
        <w:rPr>
          <w:rFonts w:ascii="Arial" w:hAnsi="Arial" w:cs="Arial"/>
        </w:rPr>
        <w:t>Lloyds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3805959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FFAD2F2"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w:t>
      </w:r>
      <w:r w:rsidR="00ED1B77">
        <w:rPr>
          <w:rFonts w:ascii="Arial" w:hAnsi="Arial" w:cs="Arial"/>
        </w:rPr>
        <w:t>l</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29E08E50"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22402ECA"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 xml:space="preserve">regular payments shall be signed by two members on each and every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73641A8C"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or Finance Committee for information only</w:t>
      </w:r>
      <w:r w:rsidR="00F63669" w:rsidRPr="009F1AF9">
        <w:rPr>
          <w:rFonts w:ascii="Arial" w:hAnsi="Arial" w:cs="Arial"/>
        </w:rPr>
        <w:t>.</w:t>
      </w:r>
    </w:p>
    <w:p w14:paraId="06FF78D4" w14:textId="091AE587" w:rsidR="00F63669" w:rsidRPr="00ED1B77" w:rsidRDefault="009B2323" w:rsidP="00ED1B77">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64F0F513" w14:textId="7FA69806"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E03AE0F"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certif</w:t>
      </w:r>
      <w:r w:rsidR="00ED1B77">
        <w:rPr>
          <w:rFonts w:ascii="Arial" w:hAnsi="Arial" w:cs="Arial"/>
        </w:rPr>
        <w:t>ies</w:t>
      </w:r>
      <w:r w:rsidR="009B2323" w:rsidRPr="009F1AF9">
        <w:rPr>
          <w:rFonts w:ascii="Arial" w:hAnsi="Arial" w:cs="Arial"/>
        </w:rPr>
        <w:t xml:space="preserve"> that there is no dispute or other reason to delay payment, provided that a list of such payments shall be submitted to the next appropriate meeting of council</w:t>
      </w:r>
      <w:r w:rsidR="00ED1B77">
        <w:rPr>
          <w:rFonts w:ascii="Arial" w:hAnsi="Arial" w:cs="Arial"/>
        </w:rPr>
        <w:t>.</w:t>
      </w:r>
    </w:p>
    <w:p w14:paraId="65B86B2F" w14:textId="40A07366"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D8231A">
        <w:rPr>
          <w:rFonts w:ascii="Arial" w:hAnsi="Arial" w:cs="Arial"/>
        </w:rPr>
        <w:t>.</w:t>
      </w:r>
      <w:r w:rsidR="009B2323" w:rsidRPr="009F1AF9">
        <w:rPr>
          <w:rFonts w:ascii="Arial" w:hAnsi="Arial" w:cs="Arial"/>
        </w:rPr>
        <w:t xml:space="preserve"> </w:t>
      </w:r>
    </w:p>
    <w:p w14:paraId="4E34DA00" w14:textId="034D5C3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1F405B6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D8231A">
        <w:rPr>
          <w:rFonts w:ascii="Arial" w:hAnsi="Arial" w:cs="Arial"/>
        </w:rPr>
        <w:t>three</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124E5D3"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w:t>
      </w:r>
      <w:r w:rsidR="00D8231A">
        <w:rPr>
          <w:rFonts w:ascii="Arial" w:hAnsi="Arial" w:cs="Arial"/>
        </w:rPr>
        <w:t>three</w:t>
      </w:r>
      <w:r w:rsidRPr="009F1AF9">
        <w:rPr>
          <w:rFonts w:ascii="Arial" w:hAnsi="Arial" w:cs="Arial"/>
        </w:rPr>
        <w:t xml:space="preserve"> authorised signatories. </w:t>
      </w:r>
    </w:p>
    <w:p w14:paraId="650EAC7E" w14:textId="2FAFCB2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D8231A">
        <w:rPr>
          <w:rFonts w:ascii="Arial" w:hAnsi="Arial" w:cs="Arial"/>
        </w:rPr>
        <w:t xml:space="preserve">, </w:t>
      </w:r>
      <w:r w:rsidRPr="009F1AF9">
        <w:rPr>
          <w:rFonts w:ascii="Arial" w:hAnsi="Arial" w:cs="Arial"/>
        </w:rPr>
        <w:t>an authorised signatory shall set up any payments due before the return of the Service Administrator.</w:t>
      </w:r>
    </w:p>
    <w:p w14:paraId="7EFC4CF7" w14:textId="7F72882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Two councillors who are authorised signatories shall check the payment details against the invoices before approving each payment using the online banking system.</w:t>
      </w:r>
    </w:p>
    <w:p w14:paraId="30218EDA" w14:textId="05A0C7D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D8231A">
        <w:rPr>
          <w:rFonts w:ascii="Arial" w:hAnsi="Arial" w:cs="Arial"/>
        </w:rPr>
        <w:t>.</w:t>
      </w:r>
    </w:p>
    <w:p w14:paraId="1272030F" w14:textId="38F9908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68EA0D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EC9B0C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958B59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5422020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777BA546" w14:textId="545888A6" w:rsidR="00D22E75" w:rsidRPr="00D8231A" w:rsidRDefault="00D22E75" w:rsidP="00D8231A">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783A0CD9" w14:textId="77777777" w:rsidR="00C60593" w:rsidRPr="009F1AF9" w:rsidRDefault="00C60593" w:rsidP="00C60593">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Start w:id="235" w:name="_Toc16554995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Cheque payments</w:t>
      </w:r>
      <w:bookmarkEnd w:id="235"/>
    </w:p>
    <w:p w14:paraId="660BDFD5" w14:textId="35DF7973" w:rsidR="00C60593" w:rsidRPr="009F1AF9" w:rsidRDefault="00C60593" w:rsidP="00C60593">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in accordance with a resolution or delegated decision shall be signed by two members. </w:t>
      </w:r>
    </w:p>
    <w:p w14:paraId="7096EA15" w14:textId="77777777" w:rsidR="00C60593" w:rsidRPr="009F1AF9" w:rsidRDefault="00C60593" w:rsidP="00C60593">
      <w:pPr>
        <w:pStyle w:val="ListParagraph"/>
        <w:numPr>
          <w:ilvl w:val="1"/>
          <w:numId w:val="21"/>
        </w:numPr>
        <w:spacing w:after="120"/>
        <w:contextualSpacing w:val="0"/>
        <w:rPr>
          <w:rFonts w:ascii="Arial" w:hAnsi="Arial" w:cs="Arial"/>
        </w:rPr>
      </w:pPr>
      <w:r w:rsidRPr="009F1AF9">
        <w:rPr>
          <w:rFonts w:ascii="Arial" w:hAnsi="Arial" w:cs="Arial"/>
        </w:rPr>
        <w:t>A signatory having a family or business relationship with the beneficiary of a payment shall not, under normal circumstances, be a signatory to that payment.</w:t>
      </w:r>
    </w:p>
    <w:p w14:paraId="689F238F" w14:textId="77777777" w:rsidR="00C60593" w:rsidRPr="009F1AF9" w:rsidRDefault="00C60593" w:rsidP="00C60593">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 and invoice.</w:t>
      </w:r>
    </w:p>
    <w:p w14:paraId="268F3B97" w14:textId="13057319" w:rsidR="00C60593" w:rsidRPr="00C60593" w:rsidRDefault="00C60593" w:rsidP="00C60593">
      <w:pPr>
        <w:pStyle w:val="ListParagraph"/>
        <w:numPr>
          <w:ilvl w:val="1"/>
          <w:numId w:val="21"/>
        </w:numPr>
        <w:spacing w:after="120"/>
        <w:contextualSpacing w:val="0"/>
        <w:rPr>
          <w:rFonts w:ascii="Arial" w:hAnsi="Arial" w:cs="Arial"/>
        </w:rPr>
      </w:pPr>
      <w:r w:rsidRPr="009F1AF9">
        <w:rPr>
          <w:rFonts w:ascii="Arial" w:hAnsi="Arial" w:cs="Arial"/>
        </w:rPr>
        <w:lastRenderedPageBreak/>
        <w:t>Cheques or orders for payment shall not normally be presented for signature other than at, or immediately before or after a council meeting. Any signatures obtained away from council meetings shall be reported to the council at the next convenient meeting.</w:t>
      </w:r>
    </w:p>
    <w:p w14:paraId="576E4F10" w14:textId="0EFD4D68" w:rsidR="00D22E75" w:rsidRPr="0056499E" w:rsidRDefault="00D22E75" w:rsidP="0056499E">
      <w:pPr>
        <w:pStyle w:val="Heading1"/>
        <w:rPr>
          <w:rFonts w:ascii="Arial" w:hAnsi="Arial" w:cs="Arial"/>
        </w:rPr>
      </w:pPr>
      <w:r w:rsidRPr="009F1AF9">
        <w:rPr>
          <w:rFonts w:ascii="Arial" w:hAnsi="Arial" w:cs="Arial"/>
        </w:rPr>
        <w:t>Payment cards</w:t>
      </w:r>
      <w:bookmarkEnd w:id="234"/>
    </w:p>
    <w:p w14:paraId="3DDC07C8" w14:textId="1B2710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w:t>
      </w:r>
      <w:r w:rsidR="0056499E">
        <w:rPr>
          <w:rFonts w:ascii="Arial" w:hAnsi="Arial" w:cs="Arial"/>
        </w:rPr>
        <w:t xml:space="preserve"> </w:t>
      </w:r>
      <w:r w:rsidRPr="009F1AF9">
        <w:rPr>
          <w:rFonts w:ascii="Arial" w:hAnsi="Arial" w:cs="Arial"/>
        </w:rPr>
        <w:t xml:space="preserve">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00B32A80" w:rsidR="009E68C5" w:rsidRPr="0056499E" w:rsidRDefault="009E68C5" w:rsidP="0056499E">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64E6C28"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C1D7C4D"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Payroll reports will be reviewed by</w:t>
      </w:r>
      <w:r w:rsidR="00785084" w:rsidRPr="009F1AF9">
        <w:rPr>
          <w:rFonts w:ascii="Arial" w:hAnsi="Arial" w:cs="Arial"/>
        </w:rPr>
        <w:t xml:space="preserv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 xml:space="preserve">be </w:t>
      </w:r>
      <w:r w:rsidRPr="009F1AF9">
        <w:rPr>
          <w:rFonts w:ascii="Arial" w:hAnsi="Arial" w:cs="Arial"/>
        </w:rPr>
        <w:lastRenderedPageBreak/>
        <w:t>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3D75DF5"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7F69387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6074895A" w:rsidR="007E6C3C" w:rsidRPr="0056499E" w:rsidRDefault="007E6C3C" w:rsidP="0056499E">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Pr="009F1AF9">
        <w:rPr>
          <w:rFonts w:ascii="Arial" w:hAnsi="Arial" w:cs="Arial"/>
        </w:rPr>
        <w:t xml:space="preserve">at least annually </w:t>
      </w:r>
      <w:r w:rsidR="002D6084" w:rsidRPr="009F1AF9">
        <w:rPr>
          <w:rFonts w:ascii="Arial" w:hAnsi="Arial" w:cs="Arial"/>
        </w:rPr>
        <w:t xml:space="preserve">at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809E93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EAFEC0F"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1950F9F1" w14:textId="4AFBA90B" w:rsidR="007E6C3C" w:rsidRPr="0056499E" w:rsidRDefault="008001FE" w:rsidP="0056499E">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298EB3D9" w14:textId="6D8F593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56499E">
        <w:rPr>
          <w:rFonts w:ascii="Arial" w:hAnsi="Arial" w:cs="Arial"/>
        </w:rPr>
        <w:t>.</w:t>
      </w:r>
    </w:p>
    <w:p w14:paraId="76E3288A" w14:textId="4CEAAD11" w:rsidR="007E6C3C" w:rsidRPr="0056499E" w:rsidRDefault="007E6C3C" w:rsidP="0056499E">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56499E">
        <w:rPr>
          <w:rFonts w:ascii="Arial" w:hAnsi="Arial" w:cs="Arial"/>
        </w:rPr>
        <w:t>.</w:t>
      </w:r>
      <w:r w:rsidRPr="0056499E">
        <w:rPr>
          <w:rFonts w:ascii="Arial" w:hAnsi="Arial" w:cs="Arial"/>
        </w:rPr>
        <w:t xml:space="preserve"> </w:t>
      </w:r>
    </w:p>
    <w:p w14:paraId="00189630" w14:textId="3CB5CCB3" w:rsidR="00D05F6A" w:rsidRPr="009F1AF9" w:rsidRDefault="00D05F6A" w:rsidP="00D05F6A">
      <w:pPr>
        <w:pStyle w:val="Heading1"/>
        <w:rPr>
          <w:rFonts w:ascii="Arial" w:hAnsi="Arial" w:cs="Arial"/>
        </w:rPr>
      </w:pPr>
      <w:bookmarkStart w:id="506" w:name="_Toc165549970"/>
      <w:bookmarkStart w:id="507" w:name="_Toc165549969"/>
      <w:r w:rsidRPr="009F1AF9">
        <w:rPr>
          <w:rFonts w:ascii="Arial" w:hAnsi="Arial" w:cs="Arial"/>
        </w:rPr>
        <w:t>Charities</w:t>
      </w:r>
      <w:bookmarkEnd w:id="507"/>
    </w:p>
    <w:p w14:paraId="6345FA2C" w14:textId="257AC20D" w:rsidR="00D05F6A" w:rsidRPr="00D05F6A" w:rsidRDefault="00D05F6A" w:rsidP="00D05F6A">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097832EA" w:rsidR="007E6C3C" w:rsidRPr="009F1AF9" w:rsidRDefault="007E6C3C" w:rsidP="009F1AF9">
      <w:pPr>
        <w:pStyle w:val="Heading1"/>
        <w:rPr>
          <w:rFonts w:ascii="Arial" w:hAnsi="Arial" w:cs="Arial"/>
        </w:rPr>
      </w:pPr>
      <w:r w:rsidRPr="009F1AF9">
        <w:rPr>
          <w:rFonts w:ascii="Arial" w:hAnsi="Arial" w:cs="Arial"/>
        </w:rPr>
        <w:t>Suspension and revision of Financial Regulations</w:t>
      </w:r>
      <w:bookmarkEnd w:id="506"/>
    </w:p>
    <w:p w14:paraId="48E507C1" w14:textId="704BBF10"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lastRenderedPageBreak/>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02DC027E" w14:textId="034D15B9" w:rsidR="001F3A61" w:rsidRPr="00EA2932" w:rsidRDefault="001F3A61" w:rsidP="00EA2932">
      <w:pPr>
        <w:rPr>
          <w:rFonts w:ascii="Arial" w:hAnsi="Arial" w:cs="Arial"/>
          <w:b/>
          <w:bCs/>
        </w:rPr>
      </w:pPr>
      <w:bookmarkStart w:id="509" w:name="_Toc164085319"/>
      <w:bookmarkStart w:id="510" w:name="_Toc165549971"/>
      <w:r w:rsidRPr="00EA2932">
        <w:rPr>
          <w:rFonts w:ascii="Arial" w:hAnsi="Arial" w:cs="Arial"/>
          <w:b/>
          <w:bCs/>
        </w:rPr>
        <w:t>Appendix</w:t>
      </w:r>
      <w:r w:rsidR="009C1F16" w:rsidRPr="00EA2932">
        <w:rPr>
          <w:rFonts w:ascii="Arial" w:hAnsi="Arial" w:cs="Arial"/>
          <w:b/>
          <w:bCs/>
        </w:rPr>
        <w:t xml:space="preserve"> 1</w:t>
      </w:r>
      <w:r w:rsidRPr="00EA2932">
        <w:rPr>
          <w:rFonts w:ascii="Arial" w:hAnsi="Arial" w:cs="Arial"/>
          <w:b/>
          <w:bCs/>
        </w:rPr>
        <w:t xml:space="preserve"> - Tender process</w:t>
      </w:r>
      <w:bookmarkEnd w:id="509"/>
      <w:bookmarkEnd w:id="510"/>
      <w:r w:rsidRPr="00EA2932">
        <w:rPr>
          <w:rFonts w:ascii="Arial" w:hAnsi="Arial" w:cs="Arial"/>
          <w:b/>
          <w:bCs/>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56DE"/>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01F1"/>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E6723"/>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26D7"/>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499E"/>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C54A4"/>
    <w:rsid w:val="007D4DF4"/>
    <w:rsid w:val="007D5100"/>
    <w:rsid w:val="007D5DC8"/>
    <w:rsid w:val="007D735C"/>
    <w:rsid w:val="007D7575"/>
    <w:rsid w:val="007E2314"/>
    <w:rsid w:val="007E6322"/>
    <w:rsid w:val="007E6C3C"/>
    <w:rsid w:val="007F0C7B"/>
    <w:rsid w:val="007F2899"/>
    <w:rsid w:val="007F42B2"/>
    <w:rsid w:val="007F4983"/>
    <w:rsid w:val="007F624E"/>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2959"/>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0593"/>
    <w:rsid w:val="00C669DC"/>
    <w:rsid w:val="00C67204"/>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5F6A"/>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231A"/>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2932"/>
    <w:rsid w:val="00EA3011"/>
    <w:rsid w:val="00EB1091"/>
    <w:rsid w:val="00EB6D64"/>
    <w:rsid w:val="00EC112B"/>
    <w:rsid w:val="00EC15CE"/>
    <w:rsid w:val="00EC20AB"/>
    <w:rsid w:val="00EC3BF8"/>
    <w:rsid w:val="00EC4E3C"/>
    <w:rsid w:val="00EC57C9"/>
    <w:rsid w:val="00EC6445"/>
    <w:rsid w:val="00ED1B77"/>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40A1"/>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dcf397b306ac7f8f8016d76b45000765">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986bedea645da7c125c4bf39e20cf205"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BDBF44A6-E955-4F42-8534-3BD5B9D0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Jess Ashbridge</cp:lastModifiedBy>
  <cp:revision>3</cp:revision>
  <cp:lastPrinted>2024-04-25T09:10:00Z</cp:lastPrinted>
  <dcterms:created xsi:type="dcterms:W3CDTF">2024-06-24T19:15:00Z</dcterms:created>
  <dcterms:modified xsi:type="dcterms:W3CDTF">2024-06-24T19:17:00Z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