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19F9" w14:textId="77777777" w:rsidR="00F11EF9" w:rsidRDefault="00F11EF9" w:rsidP="00406D73">
      <w:pPr>
        <w:keepNext/>
        <w:rPr>
          <w:rFonts w:ascii="Arial" w:hAnsi="Arial" w:cs="Arial"/>
          <w:b/>
          <w:smallCaps/>
          <w:kern w:val="3"/>
          <w:sz w:val="24"/>
          <w:szCs w:val="24"/>
        </w:rPr>
      </w:pPr>
    </w:p>
    <w:p w14:paraId="44B9F110" w14:textId="2126767B" w:rsidR="00333AD0" w:rsidRPr="00AD3553" w:rsidRDefault="00333AD0" w:rsidP="00333AD0">
      <w:pPr>
        <w:jc w:val="center"/>
        <w:rPr>
          <w:rFonts w:ascii="Arial" w:hAnsi="Arial" w:cs="Arial"/>
          <w:b/>
          <w:sz w:val="24"/>
          <w:szCs w:val="24"/>
        </w:rPr>
      </w:pPr>
      <w:r w:rsidRPr="00AD3553">
        <w:rPr>
          <w:rFonts w:ascii="Arial" w:hAnsi="Arial" w:cs="Arial"/>
          <w:b/>
          <w:sz w:val="24"/>
          <w:szCs w:val="24"/>
        </w:rPr>
        <w:t>Minutes of the Parish Council Meeting held on</w:t>
      </w:r>
      <w:r>
        <w:rPr>
          <w:rFonts w:ascii="Arial" w:hAnsi="Arial" w:cs="Arial"/>
          <w:b/>
          <w:sz w:val="24"/>
          <w:szCs w:val="24"/>
        </w:rPr>
        <w:t xml:space="preserve"> Wednesday 3</w:t>
      </w:r>
      <w:r w:rsidRPr="00333AD0">
        <w:rPr>
          <w:rFonts w:ascii="Arial" w:hAnsi="Arial" w:cs="Arial"/>
          <w:b/>
          <w:sz w:val="24"/>
          <w:szCs w:val="24"/>
          <w:vertAlign w:val="superscript"/>
        </w:rPr>
        <w:t>rd</w:t>
      </w:r>
      <w:r>
        <w:rPr>
          <w:rFonts w:ascii="Arial" w:hAnsi="Arial" w:cs="Arial"/>
          <w:b/>
          <w:sz w:val="24"/>
          <w:szCs w:val="24"/>
        </w:rPr>
        <w:t xml:space="preserve"> January 2024 </w:t>
      </w:r>
      <w:r w:rsidRPr="00AD3553">
        <w:rPr>
          <w:rFonts w:ascii="Arial" w:hAnsi="Arial" w:cs="Arial"/>
          <w:b/>
          <w:sz w:val="24"/>
          <w:szCs w:val="24"/>
        </w:rPr>
        <w:t>at 7.</w:t>
      </w:r>
      <w:r>
        <w:rPr>
          <w:rFonts w:ascii="Arial" w:hAnsi="Arial" w:cs="Arial"/>
          <w:b/>
          <w:sz w:val="24"/>
          <w:szCs w:val="24"/>
        </w:rPr>
        <w:t>30</w:t>
      </w:r>
      <w:r w:rsidRPr="00AD3553">
        <w:rPr>
          <w:rFonts w:ascii="Arial" w:hAnsi="Arial" w:cs="Arial"/>
          <w:b/>
          <w:sz w:val="24"/>
          <w:szCs w:val="24"/>
        </w:rPr>
        <w:t>pm in the Reading Room</w:t>
      </w:r>
      <w:r>
        <w:rPr>
          <w:rFonts w:ascii="Arial" w:hAnsi="Arial" w:cs="Arial"/>
          <w:b/>
          <w:sz w:val="24"/>
          <w:szCs w:val="24"/>
        </w:rPr>
        <w:t xml:space="preserve">, </w:t>
      </w:r>
      <w:r w:rsidRPr="00A62D41">
        <w:rPr>
          <w:rFonts w:ascii="Arial" w:hAnsi="Arial" w:cs="Arial"/>
          <w:b/>
          <w:sz w:val="24"/>
          <w:szCs w:val="24"/>
        </w:rPr>
        <w:t>46 Chapel Rd, Weston Colville, Weston Green, Cambridge CB21 5NX</w:t>
      </w:r>
      <w:r w:rsidRPr="00AD3553">
        <w:rPr>
          <w:rFonts w:ascii="Arial" w:hAnsi="Arial" w:cs="Arial"/>
          <w:b/>
          <w:sz w:val="24"/>
          <w:szCs w:val="24"/>
        </w:rPr>
        <w:t>.</w:t>
      </w:r>
    </w:p>
    <w:p w14:paraId="2C61C383" w14:textId="6B1F40A3" w:rsidR="00333AD0" w:rsidRPr="00AD3553" w:rsidRDefault="00333AD0" w:rsidP="00333AD0">
      <w:pPr>
        <w:jc w:val="center"/>
        <w:rPr>
          <w:rFonts w:ascii="Arial" w:hAnsi="Arial" w:cs="Arial"/>
          <w:b/>
          <w:sz w:val="24"/>
          <w:szCs w:val="24"/>
        </w:rPr>
      </w:pPr>
      <w:r w:rsidRPr="00AD3553">
        <w:rPr>
          <w:rFonts w:ascii="Arial" w:hAnsi="Arial" w:cs="Arial"/>
          <w:b/>
          <w:sz w:val="24"/>
          <w:szCs w:val="24"/>
        </w:rPr>
        <w:t xml:space="preserve">Present: Ray Vidler (Chairman), Bridget Durham (Vice Chair), </w:t>
      </w:r>
      <w:r>
        <w:rPr>
          <w:rFonts w:ascii="Arial" w:hAnsi="Arial" w:cs="Arial"/>
          <w:b/>
          <w:sz w:val="24"/>
          <w:szCs w:val="24"/>
        </w:rPr>
        <w:t xml:space="preserve">Constantine Pagonis, </w:t>
      </w:r>
      <w:r w:rsidRPr="00AD3553">
        <w:rPr>
          <w:rFonts w:ascii="Arial" w:hAnsi="Arial" w:cs="Arial"/>
          <w:b/>
          <w:sz w:val="24"/>
          <w:szCs w:val="24"/>
        </w:rPr>
        <w:t xml:space="preserve">John Garrod, </w:t>
      </w:r>
      <w:r>
        <w:rPr>
          <w:rFonts w:ascii="Arial" w:hAnsi="Arial" w:cs="Arial"/>
          <w:b/>
          <w:sz w:val="24"/>
          <w:szCs w:val="24"/>
        </w:rPr>
        <w:t>Emma Rayner, and Jess Ashbridge (Clerk)</w:t>
      </w:r>
      <w:r w:rsidRPr="00AD3553">
        <w:rPr>
          <w:rFonts w:ascii="Arial" w:hAnsi="Arial" w:cs="Arial"/>
          <w:b/>
          <w:sz w:val="24"/>
          <w:szCs w:val="24"/>
        </w:rPr>
        <w:t>.</w:t>
      </w:r>
    </w:p>
    <w:p w14:paraId="3D96441E" w14:textId="38D2027F" w:rsidR="00333AD0" w:rsidRPr="00AD3553" w:rsidRDefault="00333AD0" w:rsidP="00333AD0">
      <w:pPr>
        <w:jc w:val="center"/>
        <w:rPr>
          <w:rFonts w:ascii="Arial" w:hAnsi="Arial" w:cs="Arial"/>
          <w:b/>
          <w:sz w:val="24"/>
          <w:szCs w:val="24"/>
        </w:rPr>
      </w:pPr>
      <w:r w:rsidRPr="00AD3553">
        <w:rPr>
          <w:rFonts w:ascii="Arial" w:hAnsi="Arial" w:cs="Arial"/>
          <w:b/>
          <w:sz w:val="24"/>
          <w:szCs w:val="24"/>
        </w:rPr>
        <w:t xml:space="preserve">In Attendance: </w:t>
      </w:r>
      <w:r>
        <w:rPr>
          <w:rFonts w:ascii="Arial" w:hAnsi="Arial" w:cs="Arial"/>
          <w:b/>
          <w:sz w:val="24"/>
          <w:szCs w:val="24"/>
        </w:rPr>
        <w:t xml:space="preserve">6 Parishioners, </w:t>
      </w:r>
      <w:r w:rsidRPr="00AD3553">
        <w:rPr>
          <w:rFonts w:ascii="Arial" w:hAnsi="Arial" w:cs="Arial"/>
          <w:b/>
          <w:sz w:val="24"/>
          <w:szCs w:val="24"/>
        </w:rPr>
        <w:t xml:space="preserve">County Councillor Henry Batchelor </w:t>
      </w:r>
      <w:r>
        <w:rPr>
          <w:rFonts w:ascii="Arial" w:hAnsi="Arial" w:cs="Arial"/>
          <w:b/>
          <w:sz w:val="24"/>
          <w:szCs w:val="24"/>
        </w:rPr>
        <w:t xml:space="preserve">and District Councillor Geoff Harvey </w:t>
      </w:r>
      <w:r w:rsidRPr="00AD3553">
        <w:rPr>
          <w:rFonts w:ascii="Arial" w:hAnsi="Arial" w:cs="Arial"/>
          <w:b/>
          <w:sz w:val="24"/>
          <w:szCs w:val="24"/>
        </w:rPr>
        <w:t>in part</w:t>
      </w:r>
    </w:p>
    <w:p w14:paraId="6C96BA54" w14:textId="44EB63FF" w:rsidR="008104E5" w:rsidRPr="00873E97" w:rsidRDefault="00A92E1A"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Chairman’s Welcome</w:t>
      </w:r>
      <w:r w:rsidR="00333AD0">
        <w:rPr>
          <w:rFonts w:ascii="Arial" w:hAnsi="Arial" w:cs="Arial"/>
          <w:b/>
          <w:sz w:val="24"/>
          <w:szCs w:val="24"/>
        </w:rPr>
        <w:t xml:space="preserve"> – </w:t>
      </w:r>
      <w:r w:rsidR="00333AD0">
        <w:rPr>
          <w:rFonts w:ascii="Arial" w:hAnsi="Arial" w:cs="Arial"/>
          <w:bCs/>
          <w:sz w:val="24"/>
          <w:szCs w:val="24"/>
        </w:rPr>
        <w:t>Cllr Vidler welcomed those present.</w:t>
      </w:r>
    </w:p>
    <w:p w14:paraId="538E1DB9" w14:textId="551EEA62" w:rsidR="00302F1D" w:rsidRPr="00A92E1A" w:rsidRDefault="009561D4" w:rsidP="00873E97">
      <w:pPr>
        <w:pStyle w:val="ListParagraph"/>
        <w:numPr>
          <w:ilvl w:val="0"/>
          <w:numId w:val="19"/>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333AD0">
        <w:rPr>
          <w:rFonts w:ascii="Arial" w:hAnsi="Arial" w:cs="Arial"/>
          <w:b/>
          <w:sz w:val="24"/>
          <w:szCs w:val="24"/>
        </w:rPr>
        <w:t xml:space="preserve"> – </w:t>
      </w:r>
      <w:r w:rsidR="00333AD0">
        <w:rPr>
          <w:rFonts w:ascii="Arial" w:hAnsi="Arial" w:cs="Arial"/>
          <w:bCs/>
          <w:sz w:val="24"/>
          <w:szCs w:val="24"/>
        </w:rPr>
        <w:t>None.</w:t>
      </w:r>
    </w:p>
    <w:p w14:paraId="01FCAF01" w14:textId="511DFC11" w:rsidR="00867FE2" w:rsidRPr="00867FE2" w:rsidRDefault="00045051" w:rsidP="00867FE2">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 xml:space="preserve">To make any declarations of interest – </w:t>
      </w:r>
      <w:r w:rsidR="00333AD0">
        <w:rPr>
          <w:rFonts w:ascii="Arial" w:hAnsi="Arial" w:cs="Arial"/>
          <w:sz w:val="24"/>
          <w:szCs w:val="24"/>
        </w:rPr>
        <w:t>None.</w:t>
      </w:r>
    </w:p>
    <w:p w14:paraId="381A3EEF" w14:textId="5F93BF50" w:rsidR="00867FE2" w:rsidRPr="00867FE2" w:rsidRDefault="00045051" w:rsidP="00867FE2">
      <w:pPr>
        <w:pStyle w:val="ListParagraph"/>
        <w:numPr>
          <w:ilvl w:val="0"/>
          <w:numId w:val="19"/>
        </w:numPr>
        <w:tabs>
          <w:tab w:val="left" w:pos="426"/>
          <w:tab w:val="left" w:pos="6300"/>
        </w:tabs>
        <w:rPr>
          <w:rFonts w:ascii="Arial" w:hAnsi="Arial" w:cs="Arial"/>
          <w:b/>
          <w:sz w:val="24"/>
          <w:szCs w:val="24"/>
        </w:rPr>
      </w:pPr>
      <w:r w:rsidRPr="00867FE2">
        <w:rPr>
          <w:rFonts w:ascii="Arial" w:hAnsi="Arial" w:cs="Arial"/>
          <w:b/>
          <w:sz w:val="24"/>
          <w:szCs w:val="24"/>
        </w:rPr>
        <w:t xml:space="preserve">Public Participation Session – </w:t>
      </w:r>
      <w:r w:rsidR="00333AD0">
        <w:rPr>
          <w:rFonts w:ascii="Arial" w:hAnsi="Arial" w:cs="Arial"/>
          <w:sz w:val="24"/>
          <w:szCs w:val="24"/>
        </w:rPr>
        <w:t xml:space="preserve">A couple came to discuss the building plot at the bottom of Horseshoe Lane, which they were in the process of purchasing. The site has outline planning. The Council were advised </w:t>
      </w:r>
      <w:r w:rsidR="008759CF">
        <w:rPr>
          <w:rFonts w:ascii="Arial" w:hAnsi="Arial" w:cs="Arial"/>
          <w:sz w:val="24"/>
          <w:szCs w:val="24"/>
        </w:rPr>
        <w:t xml:space="preserve">that Footpath 16 ran through the site, and would need to be diverted closer to the fence behind the houses. There were no comments from the Cllrs about the footpath diversion. They would also need to submit a reserve matters planning application. Parking concerns were raised during the outline planning application – it was confirmed that parking would be provided on the site. The Cllrs had no questions or comments, Cllr Vidler advised that the planning application would be discussed when it was submitted. </w:t>
      </w:r>
      <w:r w:rsidRPr="00867FE2">
        <w:rPr>
          <w:rFonts w:ascii="Arial" w:hAnsi="Arial" w:cs="Arial"/>
          <w:sz w:val="24"/>
          <w:szCs w:val="24"/>
        </w:rPr>
        <w:t xml:space="preserve"> </w:t>
      </w:r>
    </w:p>
    <w:p w14:paraId="1220EC85" w14:textId="2C44F11B" w:rsidR="00AB01E5" w:rsidRPr="00AB01E5" w:rsidRDefault="00045051" w:rsidP="00AB01E5">
      <w:pPr>
        <w:pStyle w:val="ListParagraph"/>
        <w:numPr>
          <w:ilvl w:val="0"/>
          <w:numId w:val="19"/>
        </w:numPr>
        <w:tabs>
          <w:tab w:val="left" w:pos="426"/>
          <w:tab w:val="left" w:pos="6300"/>
        </w:tabs>
        <w:rPr>
          <w:rFonts w:ascii="Arial" w:hAnsi="Arial" w:cs="Arial"/>
          <w:b/>
          <w:sz w:val="24"/>
          <w:szCs w:val="24"/>
        </w:rPr>
      </w:pPr>
      <w:r w:rsidRPr="00867FE2">
        <w:rPr>
          <w:rFonts w:ascii="Arial" w:hAnsi="Arial" w:cs="Arial"/>
          <w:b/>
          <w:sz w:val="24"/>
          <w:szCs w:val="24"/>
        </w:rPr>
        <w:t xml:space="preserve">To approve minutes- </w:t>
      </w:r>
      <w:r w:rsidR="008759CF">
        <w:rPr>
          <w:rFonts w:ascii="Arial" w:hAnsi="Arial" w:cs="Arial"/>
          <w:sz w:val="24"/>
          <w:szCs w:val="24"/>
        </w:rPr>
        <w:t>T</w:t>
      </w:r>
      <w:r w:rsidRPr="00867FE2">
        <w:rPr>
          <w:rFonts w:ascii="Arial" w:hAnsi="Arial" w:cs="Arial"/>
          <w:sz w:val="24"/>
          <w:szCs w:val="24"/>
        </w:rPr>
        <w:t xml:space="preserve">he </w:t>
      </w:r>
      <w:r w:rsidR="008759CF">
        <w:rPr>
          <w:rFonts w:ascii="Arial" w:hAnsi="Arial" w:cs="Arial"/>
          <w:sz w:val="24"/>
          <w:szCs w:val="24"/>
        </w:rPr>
        <w:t>minutes</w:t>
      </w:r>
      <w:r w:rsidRPr="00867FE2">
        <w:rPr>
          <w:rFonts w:ascii="Arial" w:hAnsi="Arial" w:cs="Arial"/>
          <w:sz w:val="24"/>
          <w:szCs w:val="24"/>
        </w:rPr>
        <w:t xml:space="preserve"> of </w:t>
      </w:r>
      <w:r w:rsidR="008759CF">
        <w:rPr>
          <w:rFonts w:ascii="Arial" w:hAnsi="Arial" w:cs="Arial"/>
          <w:sz w:val="24"/>
          <w:szCs w:val="24"/>
        </w:rPr>
        <w:t xml:space="preserve">the </w:t>
      </w:r>
      <w:r w:rsidRPr="00867FE2">
        <w:rPr>
          <w:rFonts w:ascii="Arial" w:hAnsi="Arial" w:cs="Arial"/>
          <w:sz w:val="24"/>
          <w:szCs w:val="24"/>
        </w:rPr>
        <w:t xml:space="preserve">Weston Colville Parish Council </w:t>
      </w:r>
      <w:r w:rsidR="008759CF">
        <w:rPr>
          <w:rFonts w:ascii="Arial" w:hAnsi="Arial" w:cs="Arial"/>
          <w:sz w:val="24"/>
          <w:szCs w:val="24"/>
        </w:rPr>
        <w:t xml:space="preserve">meeting </w:t>
      </w:r>
      <w:r w:rsidRPr="00867FE2">
        <w:rPr>
          <w:rFonts w:ascii="Arial" w:hAnsi="Arial" w:cs="Arial"/>
          <w:sz w:val="24"/>
          <w:szCs w:val="24"/>
        </w:rPr>
        <w:t>on</w:t>
      </w:r>
      <w:r w:rsidR="008A7975" w:rsidRPr="00867FE2">
        <w:rPr>
          <w:rFonts w:ascii="Arial" w:hAnsi="Arial" w:cs="Arial"/>
          <w:sz w:val="24"/>
          <w:szCs w:val="24"/>
        </w:rPr>
        <w:t xml:space="preserve"> </w:t>
      </w:r>
      <w:r w:rsidR="00443BAB">
        <w:rPr>
          <w:rFonts w:ascii="Arial" w:hAnsi="Arial" w:cs="Arial"/>
          <w:sz w:val="24"/>
          <w:szCs w:val="24"/>
        </w:rPr>
        <w:t>6</w:t>
      </w:r>
      <w:r w:rsidR="004E5789" w:rsidRPr="004E5789">
        <w:rPr>
          <w:rFonts w:ascii="Arial" w:hAnsi="Arial" w:cs="Arial"/>
          <w:sz w:val="24"/>
          <w:szCs w:val="24"/>
          <w:vertAlign w:val="superscript"/>
        </w:rPr>
        <w:t>th</w:t>
      </w:r>
      <w:r w:rsidR="004E5789">
        <w:rPr>
          <w:rFonts w:ascii="Arial" w:hAnsi="Arial" w:cs="Arial"/>
          <w:sz w:val="24"/>
          <w:szCs w:val="24"/>
        </w:rPr>
        <w:t xml:space="preserve"> </w:t>
      </w:r>
      <w:r w:rsidR="00443BAB">
        <w:rPr>
          <w:rFonts w:ascii="Arial" w:hAnsi="Arial" w:cs="Arial"/>
          <w:sz w:val="24"/>
          <w:szCs w:val="24"/>
        </w:rPr>
        <w:t>November</w:t>
      </w:r>
      <w:r w:rsidR="008759CF">
        <w:rPr>
          <w:rFonts w:ascii="Arial" w:hAnsi="Arial" w:cs="Arial"/>
          <w:sz w:val="24"/>
          <w:szCs w:val="24"/>
        </w:rPr>
        <w:t xml:space="preserve"> were approved</w:t>
      </w:r>
      <w:r w:rsidR="00D752B0">
        <w:rPr>
          <w:rFonts w:ascii="Arial" w:hAnsi="Arial" w:cs="Arial"/>
          <w:sz w:val="24"/>
          <w:szCs w:val="24"/>
        </w:rPr>
        <w:t>.</w:t>
      </w:r>
      <w:r w:rsidR="008759CF">
        <w:rPr>
          <w:rFonts w:ascii="Arial" w:hAnsi="Arial" w:cs="Arial"/>
          <w:sz w:val="24"/>
          <w:szCs w:val="24"/>
        </w:rPr>
        <w:t xml:space="preserve"> </w:t>
      </w:r>
      <w:r w:rsidR="008759CF">
        <w:rPr>
          <w:rFonts w:ascii="Arial" w:hAnsi="Arial" w:cs="Arial"/>
          <w:b/>
          <w:bCs/>
          <w:sz w:val="24"/>
          <w:szCs w:val="24"/>
        </w:rPr>
        <w:t xml:space="preserve">P: Cllr Garrod, S: Cllr Vidler, All in fav. </w:t>
      </w:r>
    </w:p>
    <w:p w14:paraId="14F4B0E1" w14:textId="4E78DE2D" w:rsidR="00AB01E5" w:rsidRPr="00D06A7F" w:rsidRDefault="00045051" w:rsidP="00AB01E5">
      <w:pPr>
        <w:pStyle w:val="ListParagraph"/>
        <w:numPr>
          <w:ilvl w:val="0"/>
          <w:numId w:val="19"/>
        </w:numPr>
        <w:tabs>
          <w:tab w:val="left" w:pos="426"/>
          <w:tab w:val="left" w:pos="6300"/>
        </w:tabs>
        <w:rPr>
          <w:rFonts w:ascii="Arial" w:hAnsi="Arial" w:cs="Arial"/>
          <w:b/>
          <w:sz w:val="24"/>
          <w:szCs w:val="24"/>
        </w:rPr>
      </w:pPr>
      <w:r w:rsidRPr="00AB01E5">
        <w:rPr>
          <w:rFonts w:ascii="Arial" w:hAnsi="Arial" w:cs="Arial"/>
          <w:b/>
          <w:sz w:val="24"/>
          <w:szCs w:val="24"/>
        </w:rPr>
        <w:t xml:space="preserve">District and County Council reports and items of interest </w:t>
      </w:r>
      <w:r w:rsidRPr="00AB01E5">
        <w:rPr>
          <w:rFonts w:ascii="Arial" w:hAnsi="Arial" w:cs="Arial"/>
          <w:sz w:val="24"/>
          <w:szCs w:val="24"/>
        </w:rPr>
        <w:t xml:space="preserve">– </w:t>
      </w:r>
      <w:r w:rsidR="008759CF">
        <w:rPr>
          <w:rFonts w:ascii="Arial" w:hAnsi="Arial" w:cs="Arial"/>
          <w:sz w:val="24"/>
          <w:szCs w:val="24"/>
        </w:rPr>
        <w:t>R</w:t>
      </w:r>
      <w:r w:rsidRPr="00AB01E5">
        <w:rPr>
          <w:rFonts w:ascii="Arial" w:hAnsi="Arial" w:cs="Arial"/>
          <w:sz w:val="24"/>
          <w:szCs w:val="24"/>
        </w:rPr>
        <w:t>eport</w:t>
      </w:r>
      <w:r w:rsidR="008759CF">
        <w:rPr>
          <w:rFonts w:ascii="Arial" w:hAnsi="Arial" w:cs="Arial"/>
          <w:sz w:val="24"/>
          <w:szCs w:val="24"/>
        </w:rPr>
        <w:t xml:space="preserve"> appended</w:t>
      </w:r>
      <w:r w:rsidRPr="00AB01E5">
        <w:rPr>
          <w:rFonts w:ascii="Arial" w:hAnsi="Arial" w:cs="Arial"/>
          <w:sz w:val="24"/>
          <w:szCs w:val="24"/>
        </w:rPr>
        <w:t>.</w:t>
      </w:r>
      <w:r w:rsidR="008759CF">
        <w:rPr>
          <w:rFonts w:ascii="Arial" w:hAnsi="Arial" w:cs="Arial"/>
          <w:sz w:val="24"/>
          <w:szCs w:val="24"/>
        </w:rPr>
        <w:t xml:space="preserve"> Cllr Batchelor reported that the Planning Application for the proposed solar farm </w:t>
      </w:r>
      <w:r w:rsidR="0089606B">
        <w:rPr>
          <w:rFonts w:ascii="Arial" w:hAnsi="Arial" w:cs="Arial"/>
          <w:sz w:val="24"/>
          <w:szCs w:val="24"/>
        </w:rPr>
        <w:t xml:space="preserve">(near Balsham) </w:t>
      </w:r>
      <w:r w:rsidR="008759CF">
        <w:rPr>
          <w:rFonts w:ascii="Arial" w:hAnsi="Arial" w:cs="Arial"/>
          <w:sz w:val="24"/>
          <w:szCs w:val="24"/>
        </w:rPr>
        <w:t>would be decided by the Secretary of State</w:t>
      </w:r>
      <w:r w:rsidR="004020E5">
        <w:rPr>
          <w:rFonts w:ascii="Arial" w:hAnsi="Arial" w:cs="Arial"/>
          <w:sz w:val="24"/>
          <w:szCs w:val="24"/>
        </w:rPr>
        <w:t xml:space="preserve">, as it would be so large. </w:t>
      </w:r>
      <w:r w:rsidR="0089606B">
        <w:rPr>
          <w:rFonts w:ascii="Arial" w:hAnsi="Arial" w:cs="Arial"/>
          <w:sz w:val="24"/>
          <w:szCs w:val="24"/>
        </w:rPr>
        <w:t>It was advised that the public plans would be released by the end of the month. Cllr Harvey would meet with Cllrs Garrod and Rayner on 4</w:t>
      </w:r>
      <w:r w:rsidR="0089606B" w:rsidRPr="0089606B">
        <w:rPr>
          <w:rFonts w:ascii="Arial" w:hAnsi="Arial" w:cs="Arial"/>
          <w:sz w:val="24"/>
          <w:szCs w:val="24"/>
          <w:vertAlign w:val="superscript"/>
        </w:rPr>
        <w:t>th</w:t>
      </w:r>
      <w:r w:rsidR="0089606B">
        <w:rPr>
          <w:rFonts w:ascii="Arial" w:hAnsi="Arial" w:cs="Arial"/>
          <w:sz w:val="24"/>
          <w:szCs w:val="24"/>
        </w:rPr>
        <w:t xml:space="preserve"> January to discuss flooding</w:t>
      </w:r>
      <w:r w:rsidR="00CF7908">
        <w:rPr>
          <w:rFonts w:ascii="Arial" w:hAnsi="Arial" w:cs="Arial"/>
          <w:sz w:val="24"/>
          <w:szCs w:val="24"/>
        </w:rPr>
        <w:t xml:space="preserve"> along the Stour</w:t>
      </w:r>
      <w:r w:rsidR="0089606B">
        <w:rPr>
          <w:rFonts w:ascii="Arial" w:hAnsi="Arial" w:cs="Arial"/>
          <w:sz w:val="24"/>
          <w:szCs w:val="24"/>
        </w:rPr>
        <w:t xml:space="preserve">. </w:t>
      </w:r>
    </w:p>
    <w:p w14:paraId="0F8BA82A" w14:textId="1973A217" w:rsidR="00D06A7F" w:rsidRPr="00D06A7F" w:rsidRDefault="00D06A7F" w:rsidP="00D06A7F">
      <w:pPr>
        <w:pStyle w:val="ListParagraph"/>
        <w:tabs>
          <w:tab w:val="left" w:pos="426"/>
          <w:tab w:val="left" w:pos="6300"/>
        </w:tabs>
        <w:rPr>
          <w:rFonts w:ascii="Arial" w:hAnsi="Arial" w:cs="Arial"/>
          <w:bCs/>
          <w:sz w:val="24"/>
          <w:szCs w:val="24"/>
        </w:rPr>
      </w:pPr>
      <w:r>
        <w:rPr>
          <w:rFonts w:ascii="Arial" w:hAnsi="Arial" w:cs="Arial"/>
          <w:bCs/>
          <w:sz w:val="24"/>
          <w:szCs w:val="24"/>
        </w:rPr>
        <w:t>The Playground Rejuvenation was moved up the agenda.</w:t>
      </w:r>
    </w:p>
    <w:p w14:paraId="710CB8CC" w14:textId="77777777" w:rsidR="004E5789" w:rsidRPr="00A12765" w:rsidRDefault="00A12765" w:rsidP="00A12765">
      <w:pPr>
        <w:tabs>
          <w:tab w:val="left" w:pos="426"/>
          <w:tab w:val="left" w:pos="6300"/>
        </w:tabs>
        <w:ind w:left="360"/>
        <w:rPr>
          <w:rFonts w:ascii="Arial" w:hAnsi="Arial" w:cs="Arial"/>
          <w:b/>
          <w:sz w:val="24"/>
          <w:szCs w:val="24"/>
        </w:rPr>
      </w:pPr>
      <w:r>
        <w:rPr>
          <w:rFonts w:ascii="Arial" w:hAnsi="Arial" w:cs="Arial"/>
          <w:b/>
          <w:sz w:val="24"/>
          <w:szCs w:val="24"/>
        </w:rPr>
        <w:t>7.</w:t>
      </w:r>
      <w:r w:rsidR="00AB01E5" w:rsidRPr="00A12765">
        <w:rPr>
          <w:rFonts w:ascii="Arial" w:hAnsi="Arial" w:cs="Arial"/>
          <w:b/>
          <w:sz w:val="24"/>
          <w:szCs w:val="24"/>
        </w:rPr>
        <w:t xml:space="preserve">1 </w:t>
      </w:r>
      <w:r w:rsidR="00494B2C" w:rsidRPr="00A12765">
        <w:rPr>
          <w:rFonts w:ascii="Arial" w:hAnsi="Arial" w:cs="Arial"/>
          <w:b/>
          <w:sz w:val="24"/>
          <w:szCs w:val="24"/>
        </w:rPr>
        <w:t>Planning</w:t>
      </w:r>
      <w:r w:rsidR="00D24DF1" w:rsidRPr="00A12765">
        <w:rPr>
          <w:rFonts w:ascii="Arial" w:hAnsi="Arial" w:cs="Arial"/>
          <w:b/>
          <w:sz w:val="24"/>
          <w:szCs w:val="24"/>
        </w:rPr>
        <w:t xml:space="preserve"> </w:t>
      </w:r>
      <w:r w:rsidRPr="00A12765">
        <w:rPr>
          <w:rFonts w:ascii="Arial" w:hAnsi="Arial" w:cs="Arial"/>
          <w:b/>
          <w:sz w:val="24"/>
          <w:szCs w:val="24"/>
        </w:rPr>
        <w:t>A</w:t>
      </w:r>
      <w:r w:rsidR="00D752B0">
        <w:rPr>
          <w:rFonts w:ascii="Arial" w:hAnsi="Arial" w:cs="Arial"/>
          <w:b/>
          <w:sz w:val="24"/>
          <w:szCs w:val="24"/>
        </w:rPr>
        <w:t>pplications</w:t>
      </w:r>
      <w:r w:rsidRPr="00A12765">
        <w:rPr>
          <w:rFonts w:ascii="Arial" w:hAnsi="Arial" w:cs="Arial"/>
          <w:b/>
          <w:sz w:val="24"/>
          <w:szCs w:val="24"/>
        </w:rPr>
        <w:t xml:space="preserve"> </w:t>
      </w:r>
      <w:r w:rsidR="00D24DF1" w:rsidRPr="00A12765">
        <w:rPr>
          <w:rFonts w:ascii="Arial" w:hAnsi="Arial" w:cs="Arial"/>
          <w:b/>
          <w:sz w:val="24"/>
          <w:szCs w:val="24"/>
        </w:rPr>
        <w:t xml:space="preserve">– </w:t>
      </w:r>
    </w:p>
    <w:tbl>
      <w:tblPr>
        <w:tblStyle w:val="TableGrid"/>
        <w:tblW w:w="0" w:type="auto"/>
        <w:tblInd w:w="360" w:type="dxa"/>
        <w:tblLook w:val="04A0" w:firstRow="1" w:lastRow="0" w:firstColumn="1" w:lastColumn="0" w:noHBand="0" w:noVBand="1"/>
      </w:tblPr>
      <w:tblGrid>
        <w:gridCol w:w="1903"/>
        <w:gridCol w:w="3120"/>
        <w:gridCol w:w="2563"/>
        <w:gridCol w:w="2511"/>
      </w:tblGrid>
      <w:tr w:rsidR="003E27FD" w14:paraId="372078DB" w14:textId="77777777" w:rsidTr="00FD3BCC">
        <w:tc>
          <w:tcPr>
            <w:tcW w:w="1903" w:type="dxa"/>
          </w:tcPr>
          <w:p w14:paraId="60886DAB" w14:textId="76A15BCE" w:rsidR="004E5789" w:rsidRDefault="004E5789" w:rsidP="00A12765">
            <w:pPr>
              <w:tabs>
                <w:tab w:val="left" w:pos="426"/>
                <w:tab w:val="left" w:pos="6300"/>
              </w:tabs>
              <w:rPr>
                <w:rFonts w:ascii="Arial" w:hAnsi="Arial" w:cs="Arial"/>
                <w:b/>
                <w:sz w:val="24"/>
                <w:szCs w:val="24"/>
              </w:rPr>
            </w:pPr>
            <w:bookmarkStart w:id="0" w:name="_Hlk154674887"/>
            <w:r>
              <w:rPr>
                <w:rFonts w:ascii="Arial" w:hAnsi="Arial" w:cs="Arial"/>
                <w:b/>
                <w:sz w:val="24"/>
                <w:szCs w:val="24"/>
              </w:rPr>
              <w:t>Address</w:t>
            </w:r>
          </w:p>
        </w:tc>
        <w:tc>
          <w:tcPr>
            <w:tcW w:w="3120" w:type="dxa"/>
          </w:tcPr>
          <w:p w14:paraId="6CE4126F" w14:textId="7E562C60"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Proposal</w:t>
            </w:r>
          </w:p>
        </w:tc>
        <w:tc>
          <w:tcPr>
            <w:tcW w:w="2563" w:type="dxa"/>
          </w:tcPr>
          <w:p w14:paraId="04A419F3" w14:textId="35505DE6"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Planning Reference</w:t>
            </w:r>
          </w:p>
        </w:tc>
        <w:tc>
          <w:tcPr>
            <w:tcW w:w="2511" w:type="dxa"/>
          </w:tcPr>
          <w:p w14:paraId="268428DD" w14:textId="7FC8F47B"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Decision</w:t>
            </w:r>
          </w:p>
        </w:tc>
      </w:tr>
      <w:bookmarkEnd w:id="0"/>
      <w:tr w:rsidR="003E27FD" w14:paraId="0B8AB8B5" w14:textId="77777777" w:rsidTr="00FD3BCC">
        <w:tc>
          <w:tcPr>
            <w:tcW w:w="1903" w:type="dxa"/>
          </w:tcPr>
          <w:p w14:paraId="73C949D7" w14:textId="17F1E2BF" w:rsidR="004E5789" w:rsidRPr="004E5789" w:rsidRDefault="005841E5" w:rsidP="00A12765">
            <w:pPr>
              <w:tabs>
                <w:tab w:val="left" w:pos="426"/>
                <w:tab w:val="left" w:pos="6300"/>
              </w:tabs>
              <w:rPr>
                <w:rFonts w:ascii="Arial" w:hAnsi="Arial" w:cs="Arial"/>
                <w:bCs/>
                <w:sz w:val="24"/>
                <w:szCs w:val="24"/>
              </w:rPr>
            </w:pPr>
            <w:r w:rsidRPr="005841E5">
              <w:rPr>
                <w:rFonts w:ascii="Arial" w:hAnsi="Arial" w:cs="Arial"/>
                <w:bCs/>
                <w:sz w:val="24"/>
                <w:szCs w:val="24"/>
              </w:rPr>
              <w:t xml:space="preserve">11 Church End Weston Colville </w:t>
            </w:r>
          </w:p>
        </w:tc>
        <w:tc>
          <w:tcPr>
            <w:tcW w:w="3120" w:type="dxa"/>
          </w:tcPr>
          <w:p w14:paraId="0C22A69C" w14:textId="02465BA6" w:rsidR="004E5789" w:rsidRPr="004E5789" w:rsidRDefault="005841E5" w:rsidP="00A12765">
            <w:pPr>
              <w:tabs>
                <w:tab w:val="left" w:pos="426"/>
                <w:tab w:val="left" w:pos="6300"/>
              </w:tabs>
              <w:rPr>
                <w:rFonts w:ascii="Arial" w:hAnsi="Arial" w:cs="Arial"/>
                <w:bCs/>
                <w:sz w:val="24"/>
                <w:szCs w:val="24"/>
              </w:rPr>
            </w:pPr>
            <w:r w:rsidRPr="005841E5">
              <w:rPr>
                <w:rFonts w:ascii="Arial" w:hAnsi="Arial" w:cs="Arial"/>
                <w:bCs/>
                <w:sz w:val="24"/>
                <w:szCs w:val="24"/>
              </w:rPr>
              <w:t>Two storey side extension and single storey rear</w:t>
            </w:r>
            <w:r w:rsidR="00FD3BCC">
              <w:rPr>
                <w:rFonts w:ascii="Arial" w:hAnsi="Arial" w:cs="Arial"/>
                <w:bCs/>
                <w:sz w:val="24"/>
                <w:szCs w:val="24"/>
              </w:rPr>
              <w:t xml:space="preserve"> </w:t>
            </w:r>
            <w:r w:rsidRPr="005841E5">
              <w:rPr>
                <w:rFonts w:ascii="Arial" w:hAnsi="Arial" w:cs="Arial"/>
                <w:bCs/>
                <w:sz w:val="24"/>
                <w:szCs w:val="24"/>
              </w:rPr>
              <w:t>extension.</w:t>
            </w:r>
          </w:p>
        </w:tc>
        <w:tc>
          <w:tcPr>
            <w:tcW w:w="2563" w:type="dxa"/>
          </w:tcPr>
          <w:p w14:paraId="285E588F" w14:textId="47AED758" w:rsidR="004E5789" w:rsidRDefault="005841E5" w:rsidP="00A12765">
            <w:pPr>
              <w:tabs>
                <w:tab w:val="left" w:pos="426"/>
                <w:tab w:val="left" w:pos="6300"/>
              </w:tabs>
              <w:rPr>
                <w:rFonts w:ascii="Arial" w:hAnsi="Arial" w:cs="Arial"/>
                <w:b/>
                <w:sz w:val="24"/>
                <w:szCs w:val="24"/>
              </w:rPr>
            </w:pPr>
            <w:r w:rsidRPr="005841E5">
              <w:rPr>
                <w:rFonts w:ascii="Arial" w:hAnsi="Arial" w:cs="Arial"/>
                <w:b/>
                <w:sz w:val="24"/>
                <w:szCs w:val="24"/>
              </w:rPr>
              <w:t>23/04318/HFUL</w:t>
            </w:r>
          </w:p>
        </w:tc>
        <w:tc>
          <w:tcPr>
            <w:tcW w:w="2511" w:type="dxa"/>
          </w:tcPr>
          <w:p w14:paraId="0F4B1047" w14:textId="77777777" w:rsidR="004E5789" w:rsidRDefault="005841E5" w:rsidP="00A12765">
            <w:pPr>
              <w:tabs>
                <w:tab w:val="left" w:pos="426"/>
                <w:tab w:val="left" w:pos="6300"/>
              </w:tabs>
              <w:rPr>
                <w:rFonts w:ascii="Arial" w:hAnsi="Arial" w:cs="Arial"/>
                <w:b/>
                <w:sz w:val="24"/>
                <w:szCs w:val="24"/>
              </w:rPr>
            </w:pPr>
            <w:r>
              <w:rPr>
                <w:rFonts w:ascii="Arial" w:hAnsi="Arial" w:cs="Arial"/>
                <w:b/>
                <w:sz w:val="24"/>
                <w:szCs w:val="24"/>
              </w:rPr>
              <w:t>Awaiting Decision</w:t>
            </w:r>
          </w:p>
          <w:p w14:paraId="46782E08" w14:textId="4C0508C5" w:rsidR="00D06A7F" w:rsidRDefault="00D06A7F" w:rsidP="00A12765">
            <w:pPr>
              <w:tabs>
                <w:tab w:val="left" w:pos="426"/>
                <w:tab w:val="left" w:pos="6300"/>
              </w:tabs>
              <w:rPr>
                <w:rFonts w:ascii="Arial" w:hAnsi="Arial" w:cs="Arial"/>
                <w:b/>
                <w:sz w:val="24"/>
                <w:szCs w:val="24"/>
              </w:rPr>
            </w:pPr>
            <w:r>
              <w:rPr>
                <w:rFonts w:ascii="Arial" w:hAnsi="Arial" w:cs="Arial"/>
                <w:b/>
                <w:sz w:val="24"/>
                <w:szCs w:val="24"/>
              </w:rPr>
              <w:t>No Comments</w:t>
            </w:r>
          </w:p>
        </w:tc>
      </w:tr>
    </w:tbl>
    <w:p w14:paraId="68FF2CB7" w14:textId="7E8936EA" w:rsidR="006D0D6C" w:rsidRPr="00A12765" w:rsidRDefault="006D0D6C" w:rsidP="00A12765">
      <w:pPr>
        <w:tabs>
          <w:tab w:val="left" w:pos="426"/>
          <w:tab w:val="left" w:pos="6300"/>
        </w:tabs>
        <w:ind w:left="360"/>
        <w:rPr>
          <w:rFonts w:ascii="Arial" w:hAnsi="Arial" w:cs="Arial"/>
          <w:b/>
          <w:sz w:val="24"/>
          <w:szCs w:val="24"/>
        </w:rPr>
      </w:pPr>
    </w:p>
    <w:p w14:paraId="5B1092E3" w14:textId="14B3887A" w:rsidR="00D24DF1" w:rsidRPr="00A12765" w:rsidRDefault="00A12765" w:rsidP="00A12765">
      <w:pPr>
        <w:tabs>
          <w:tab w:val="left" w:pos="426"/>
          <w:tab w:val="left" w:pos="6300"/>
        </w:tabs>
        <w:rPr>
          <w:rFonts w:ascii="Arial" w:hAnsi="Arial" w:cs="Arial"/>
          <w:b/>
          <w:sz w:val="24"/>
          <w:szCs w:val="24"/>
        </w:rPr>
      </w:pPr>
      <w:r>
        <w:rPr>
          <w:rFonts w:ascii="Arial" w:hAnsi="Arial" w:cs="Arial"/>
          <w:b/>
          <w:sz w:val="24"/>
          <w:szCs w:val="24"/>
        </w:rPr>
        <w:t>7.2</w:t>
      </w:r>
      <w:r w:rsidR="006D0D6C" w:rsidRPr="00A12765">
        <w:rPr>
          <w:rFonts w:ascii="Arial" w:hAnsi="Arial" w:cs="Arial"/>
          <w:b/>
          <w:sz w:val="24"/>
          <w:szCs w:val="24"/>
        </w:rPr>
        <w:t xml:space="preserve"> Decisions from SCDC</w:t>
      </w:r>
    </w:p>
    <w:tbl>
      <w:tblPr>
        <w:tblStyle w:val="TableGrid"/>
        <w:tblW w:w="0" w:type="auto"/>
        <w:tblInd w:w="421" w:type="dxa"/>
        <w:tblLook w:val="04A0" w:firstRow="1" w:lastRow="0" w:firstColumn="1" w:lastColumn="0" w:noHBand="0" w:noVBand="1"/>
      </w:tblPr>
      <w:tblGrid>
        <w:gridCol w:w="2640"/>
        <w:gridCol w:w="1867"/>
        <w:gridCol w:w="3427"/>
        <w:gridCol w:w="2102"/>
      </w:tblGrid>
      <w:tr w:rsidR="00D752B0" w:rsidRPr="00BF07B8" w14:paraId="2A560157" w14:textId="77777777" w:rsidTr="003E27FD">
        <w:tc>
          <w:tcPr>
            <w:tcW w:w="2640" w:type="dxa"/>
          </w:tcPr>
          <w:p w14:paraId="395DC30A" w14:textId="77777777" w:rsidR="00D752B0" w:rsidRPr="00BF07B8" w:rsidRDefault="00D752B0" w:rsidP="00B8276C">
            <w:pPr>
              <w:rPr>
                <w:rFonts w:ascii="Arial" w:eastAsia="Calibri" w:hAnsi="Arial" w:cs="Arial"/>
                <w:b/>
                <w:bCs/>
                <w:sz w:val="24"/>
                <w:szCs w:val="24"/>
              </w:rPr>
            </w:pPr>
            <w:r w:rsidRPr="00BF07B8">
              <w:rPr>
                <w:rFonts w:ascii="Arial" w:eastAsia="Calibri" w:hAnsi="Arial" w:cs="Arial"/>
                <w:b/>
                <w:bCs/>
                <w:sz w:val="24"/>
                <w:szCs w:val="24"/>
              </w:rPr>
              <w:t xml:space="preserve">Planning </w:t>
            </w:r>
            <w:r>
              <w:rPr>
                <w:rFonts w:ascii="Arial" w:eastAsia="Calibri" w:hAnsi="Arial" w:cs="Arial"/>
                <w:b/>
                <w:bCs/>
                <w:sz w:val="24"/>
                <w:szCs w:val="24"/>
              </w:rPr>
              <w:t>Appeal</w:t>
            </w:r>
          </w:p>
        </w:tc>
        <w:tc>
          <w:tcPr>
            <w:tcW w:w="1867" w:type="dxa"/>
          </w:tcPr>
          <w:p w14:paraId="5D103A96" w14:textId="77777777" w:rsidR="00D752B0" w:rsidRPr="00BF07B8" w:rsidRDefault="00D752B0" w:rsidP="00B8276C">
            <w:pPr>
              <w:rPr>
                <w:rFonts w:ascii="Arial" w:eastAsia="Calibri" w:hAnsi="Arial" w:cs="Arial"/>
                <w:b/>
                <w:bCs/>
                <w:sz w:val="24"/>
                <w:szCs w:val="24"/>
              </w:rPr>
            </w:pPr>
            <w:r w:rsidRPr="00BF07B8">
              <w:rPr>
                <w:rFonts w:ascii="Arial" w:eastAsia="Calibri" w:hAnsi="Arial" w:cs="Arial"/>
                <w:b/>
                <w:bCs/>
                <w:sz w:val="24"/>
                <w:szCs w:val="24"/>
              </w:rPr>
              <w:t>Address</w:t>
            </w:r>
          </w:p>
        </w:tc>
        <w:tc>
          <w:tcPr>
            <w:tcW w:w="3427" w:type="dxa"/>
          </w:tcPr>
          <w:p w14:paraId="52A4722B" w14:textId="77777777" w:rsidR="00D752B0" w:rsidRPr="00BF07B8" w:rsidRDefault="00D752B0" w:rsidP="00B8276C">
            <w:pPr>
              <w:rPr>
                <w:rFonts w:ascii="Arial" w:hAnsi="Arial" w:cs="Arial"/>
                <w:b/>
                <w:bCs/>
                <w:sz w:val="24"/>
                <w:szCs w:val="24"/>
              </w:rPr>
            </w:pPr>
            <w:r w:rsidRPr="00BF07B8">
              <w:rPr>
                <w:rFonts w:ascii="Arial" w:hAnsi="Arial" w:cs="Arial"/>
                <w:b/>
                <w:bCs/>
                <w:sz w:val="24"/>
                <w:szCs w:val="24"/>
              </w:rPr>
              <w:t>Proposal</w:t>
            </w:r>
          </w:p>
        </w:tc>
        <w:tc>
          <w:tcPr>
            <w:tcW w:w="2102" w:type="dxa"/>
          </w:tcPr>
          <w:p w14:paraId="09BCC81F" w14:textId="77777777" w:rsidR="00D752B0" w:rsidRPr="00BF07B8" w:rsidRDefault="00D752B0" w:rsidP="00B8276C">
            <w:pPr>
              <w:rPr>
                <w:rFonts w:ascii="Arial" w:hAnsi="Arial" w:cs="Arial"/>
                <w:b/>
                <w:bCs/>
                <w:sz w:val="24"/>
                <w:szCs w:val="24"/>
              </w:rPr>
            </w:pPr>
            <w:r w:rsidRPr="00BF07B8">
              <w:rPr>
                <w:rFonts w:ascii="Arial" w:hAnsi="Arial" w:cs="Arial"/>
                <w:b/>
                <w:bCs/>
                <w:sz w:val="24"/>
                <w:szCs w:val="24"/>
              </w:rPr>
              <w:t>Decision</w:t>
            </w:r>
          </w:p>
        </w:tc>
      </w:tr>
      <w:tr w:rsidR="00D752B0" w:rsidRPr="00BF07B8" w14:paraId="782D874D" w14:textId="77777777" w:rsidTr="003E27FD">
        <w:tc>
          <w:tcPr>
            <w:tcW w:w="2640" w:type="dxa"/>
          </w:tcPr>
          <w:p w14:paraId="407E234C" w14:textId="77777777" w:rsidR="00D752B0" w:rsidRPr="00BF07B8" w:rsidRDefault="00D752B0" w:rsidP="00B8276C">
            <w:pPr>
              <w:rPr>
                <w:rFonts w:ascii="Arial" w:eastAsia="Calibri" w:hAnsi="Arial" w:cs="Arial"/>
                <w:b/>
                <w:bCs/>
                <w:sz w:val="24"/>
                <w:szCs w:val="24"/>
              </w:rPr>
            </w:pPr>
            <w:r w:rsidRPr="00A12765">
              <w:rPr>
                <w:rFonts w:ascii="Arial" w:eastAsia="Calibri" w:hAnsi="Arial" w:cs="Arial"/>
                <w:b/>
                <w:bCs/>
                <w:sz w:val="24"/>
                <w:szCs w:val="24"/>
              </w:rPr>
              <w:t>23/00025/REFUSL PP-11094816</w:t>
            </w:r>
          </w:p>
        </w:tc>
        <w:tc>
          <w:tcPr>
            <w:tcW w:w="1867" w:type="dxa"/>
          </w:tcPr>
          <w:p w14:paraId="421CF965" w14:textId="77777777" w:rsidR="00D752B0" w:rsidRPr="003A123C" w:rsidRDefault="00D752B0" w:rsidP="00B8276C">
            <w:pPr>
              <w:rPr>
                <w:rFonts w:ascii="Arial" w:eastAsia="Calibri" w:hAnsi="Arial" w:cs="Arial"/>
                <w:sz w:val="24"/>
                <w:szCs w:val="24"/>
              </w:rPr>
            </w:pPr>
            <w:r w:rsidRPr="00A12765">
              <w:rPr>
                <w:rFonts w:ascii="Arial" w:eastAsia="Calibri" w:hAnsi="Arial" w:cs="Arial"/>
                <w:sz w:val="24"/>
                <w:szCs w:val="24"/>
              </w:rPr>
              <w:t>College Farm House Common Road Weston Colville CB21 5NS</w:t>
            </w:r>
          </w:p>
        </w:tc>
        <w:tc>
          <w:tcPr>
            <w:tcW w:w="3427" w:type="dxa"/>
          </w:tcPr>
          <w:p w14:paraId="6C9868E9" w14:textId="77777777" w:rsidR="00D752B0" w:rsidRPr="003A123C" w:rsidRDefault="00D752B0" w:rsidP="00B8276C">
            <w:pPr>
              <w:rPr>
                <w:rFonts w:ascii="Arial" w:hAnsi="Arial" w:cs="Arial"/>
                <w:sz w:val="24"/>
                <w:szCs w:val="24"/>
              </w:rPr>
            </w:pPr>
            <w:r w:rsidRPr="00A12765">
              <w:rPr>
                <w:rFonts w:ascii="Arial" w:hAnsi="Arial" w:cs="Arial"/>
                <w:sz w:val="24"/>
                <w:szCs w:val="24"/>
              </w:rPr>
              <w:t>Change of use of agricultural land to residential and the retrospective replacement of an existing shed and construction of a cartlodge.</w:t>
            </w:r>
          </w:p>
        </w:tc>
        <w:tc>
          <w:tcPr>
            <w:tcW w:w="2102" w:type="dxa"/>
          </w:tcPr>
          <w:p w14:paraId="2DFDAEF4" w14:textId="0F40D2C6" w:rsidR="00D752B0" w:rsidRPr="00BF07B8" w:rsidRDefault="005841E5" w:rsidP="00B8276C">
            <w:pPr>
              <w:rPr>
                <w:rFonts w:ascii="Arial" w:hAnsi="Arial" w:cs="Arial"/>
                <w:b/>
                <w:bCs/>
                <w:sz w:val="24"/>
                <w:szCs w:val="24"/>
              </w:rPr>
            </w:pPr>
            <w:r>
              <w:rPr>
                <w:rFonts w:ascii="Arial" w:hAnsi="Arial" w:cs="Arial"/>
                <w:b/>
                <w:bCs/>
                <w:sz w:val="24"/>
                <w:szCs w:val="24"/>
              </w:rPr>
              <w:t>Split Decision</w:t>
            </w:r>
          </w:p>
        </w:tc>
      </w:tr>
    </w:tbl>
    <w:p w14:paraId="2E6C5E65" w14:textId="31F3BD1B" w:rsidR="00573145" w:rsidRDefault="00573145" w:rsidP="00D752B0">
      <w:pPr>
        <w:tabs>
          <w:tab w:val="left" w:pos="709"/>
          <w:tab w:val="left" w:pos="5670"/>
        </w:tabs>
        <w:rPr>
          <w:rFonts w:ascii="Arial" w:hAnsi="Arial" w:cs="Arial"/>
          <w:b/>
          <w:sz w:val="24"/>
          <w:szCs w:val="24"/>
        </w:rPr>
      </w:pPr>
    </w:p>
    <w:tbl>
      <w:tblPr>
        <w:tblStyle w:val="TableGrid"/>
        <w:tblW w:w="0" w:type="auto"/>
        <w:tblInd w:w="421" w:type="dxa"/>
        <w:tblLook w:val="04A0" w:firstRow="1" w:lastRow="0" w:firstColumn="1" w:lastColumn="0" w:noHBand="0" w:noVBand="1"/>
      </w:tblPr>
      <w:tblGrid>
        <w:gridCol w:w="2683"/>
        <w:gridCol w:w="2278"/>
        <w:gridCol w:w="2469"/>
        <w:gridCol w:w="2606"/>
      </w:tblGrid>
      <w:tr w:rsidR="005841E5" w14:paraId="1ECE8A71" w14:textId="77777777" w:rsidTr="005841E5">
        <w:tc>
          <w:tcPr>
            <w:tcW w:w="2683" w:type="dxa"/>
          </w:tcPr>
          <w:p w14:paraId="49D3423B" w14:textId="79B02FE9"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Address</w:t>
            </w:r>
          </w:p>
        </w:tc>
        <w:tc>
          <w:tcPr>
            <w:tcW w:w="2278" w:type="dxa"/>
          </w:tcPr>
          <w:p w14:paraId="48A0A7C0" w14:textId="772AEE42"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Proposal</w:t>
            </w:r>
          </w:p>
        </w:tc>
        <w:tc>
          <w:tcPr>
            <w:tcW w:w="2469" w:type="dxa"/>
          </w:tcPr>
          <w:p w14:paraId="5650542E" w14:textId="45035A7B"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Planning Reference</w:t>
            </w:r>
          </w:p>
        </w:tc>
        <w:tc>
          <w:tcPr>
            <w:tcW w:w="2606" w:type="dxa"/>
          </w:tcPr>
          <w:p w14:paraId="62BA43F9" w14:textId="2CB2E7F1"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Decision</w:t>
            </w:r>
          </w:p>
        </w:tc>
      </w:tr>
      <w:tr w:rsidR="005841E5" w14:paraId="262AA4CA" w14:textId="77777777" w:rsidTr="005841E5">
        <w:tc>
          <w:tcPr>
            <w:tcW w:w="2683" w:type="dxa"/>
          </w:tcPr>
          <w:p w14:paraId="17AE19D2" w14:textId="77777777" w:rsidR="005841E5" w:rsidRDefault="005841E5" w:rsidP="005841E5">
            <w:pPr>
              <w:tabs>
                <w:tab w:val="left" w:pos="426"/>
                <w:tab w:val="left" w:pos="6300"/>
              </w:tabs>
              <w:rPr>
                <w:rFonts w:ascii="Arial" w:hAnsi="Arial" w:cs="Arial"/>
                <w:bCs/>
                <w:sz w:val="24"/>
                <w:szCs w:val="24"/>
              </w:rPr>
            </w:pPr>
            <w:r w:rsidRPr="004E5789">
              <w:rPr>
                <w:rFonts w:ascii="Arial" w:hAnsi="Arial" w:cs="Arial"/>
                <w:bCs/>
                <w:sz w:val="24"/>
                <w:szCs w:val="24"/>
              </w:rPr>
              <w:t>Old Orchard Common Road</w:t>
            </w:r>
          </w:p>
          <w:p w14:paraId="74A1C280" w14:textId="0D215ED1" w:rsidR="005841E5" w:rsidRDefault="005841E5" w:rsidP="005841E5">
            <w:pPr>
              <w:tabs>
                <w:tab w:val="left" w:pos="709"/>
                <w:tab w:val="left" w:pos="5670"/>
              </w:tabs>
              <w:rPr>
                <w:rFonts w:ascii="Arial" w:hAnsi="Arial" w:cs="Arial"/>
                <w:b/>
                <w:sz w:val="24"/>
                <w:szCs w:val="24"/>
              </w:rPr>
            </w:pPr>
            <w:r>
              <w:rPr>
                <w:rFonts w:ascii="Arial" w:hAnsi="Arial" w:cs="Arial"/>
                <w:bCs/>
                <w:sz w:val="24"/>
                <w:szCs w:val="24"/>
              </w:rPr>
              <w:t>Weston Colville</w:t>
            </w:r>
            <w:r w:rsidRPr="004E5789">
              <w:rPr>
                <w:rFonts w:ascii="Arial" w:hAnsi="Arial" w:cs="Arial"/>
                <w:bCs/>
                <w:sz w:val="24"/>
                <w:szCs w:val="24"/>
              </w:rPr>
              <w:t xml:space="preserve"> </w:t>
            </w:r>
          </w:p>
        </w:tc>
        <w:tc>
          <w:tcPr>
            <w:tcW w:w="2278" w:type="dxa"/>
          </w:tcPr>
          <w:p w14:paraId="7CAFA434" w14:textId="543F1D04" w:rsidR="005841E5" w:rsidRDefault="005841E5" w:rsidP="005841E5">
            <w:pPr>
              <w:tabs>
                <w:tab w:val="left" w:pos="709"/>
                <w:tab w:val="left" w:pos="5670"/>
              </w:tabs>
              <w:rPr>
                <w:rFonts w:ascii="Arial" w:hAnsi="Arial" w:cs="Arial"/>
                <w:b/>
                <w:sz w:val="24"/>
                <w:szCs w:val="24"/>
              </w:rPr>
            </w:pPr>
            <w:r w:rsidRPr="004E5789">
              <w:rPr>
                <w:rFonts w:ascii="Arial" w:hAnsi="Arial" w:cs="Arial"/>
                <w:bCs/>
                <w:sz w:val="24"/>
                <w:szCs w:val="24"/>
              </w:rPr>
              <w:t>Part single storey, part two storey front extension</w:t>
            </w:r>
          </w:p>
        </w:tc>
        <w:tc>
          <w:tcPr>
            <w:tcW w:w="2469" w:type="dxa"/>
          </w:tcPr>
          <w:p w14:paraId="793B5AE5" w14:textId="1448F8EC" w:rsidR="005841E5" w:rsidRDefault="005841E5" w:rsidP="005841E5">
            <w:pPr>
              <w:tabs>
                <w:tab w:val="left" w:pos="709"/>
                <w:tab w:val="left" w:pos="5670"/>
              </w:tabs>
              <w:rPr>
                <w:rFonts w:ascii="Arial" w:hAnsi="Arial" w:cs="Arial"/>
                <w:b/>
                <w:sz w:val="24"/>
                <w:szCs w:val="24"/>
              </w:rPr>
            </w:pPr>
            <w:r w:rsidRPr="004E5789">
              <w:rPr>
                <w:rFonts w:ascii="Arial" w:hAnsi="Arial" w:cs="Arial"/>
                <w:b/>
                <w:sz w:val="24"/>
                <w:szCs w:val="24"/>
              </w:rPr>
              <w:t>23/03747/HFUL</w:t>
            </w:r>
          </w:p>
        </w:tc>
        <w:tc>
          <w:tcPr>
            <w:tcW w:w="2606" w:type="dxa"/>
          </w:tcPr>
          <w:p w14:paraId="751AF4B4" w14:textId="6AD0DEFB"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Withdrawn</w:t>
            </w:r>
          </w:p>
        </w:tc>
      </w:tr>
      <w:tr w:rsidR="005841E5" w14:paraId="0252A9FC" w14:textId="77777777" w:rsidTr="005841E5">
        <w:tc>
          <w:tcPr>
            <w:tcW w:w="2683" w:type="dxa"/>
          </w:tcPr>
          <w:p w14:paraId="462A7825" w14:textId="77777777" w:rsidR="005841E5" w:rsidRDefault="005841E5" w:rsidP="005841E5">
            <w:pPr>
              <w:tabs>
                <w:tab w:val="left" w:pos="426"/>
                <w:tab w:val="left" w:pos="6300"/>
              </w:tabs>
              <w:rPr>
                <w:rFonts w:ascii="Arial" w:hAnsi="Arial" w:cs="Arial"/>
                <w:bCs/>
                <w:sz w:val="24"/>
                <w:szCs w:val="24"/>
              </w:rPr>
            </w:pPr>
            <w:r w:rsidRPr="003E27FD">
              <w:rPr>
                <w:rFonts w:ascii="Arial" w:hAnsi="Arial" w:cs="Arial"/>
                <w:bCs/>
                <w:sz w:val="24"/>
                <w:szCs w:val="24"/>
              </w:rPr>
              <w:t xml:space="preserve">5 The Green </w:t>
            </w:r>
          </w:p>
          <w:p w14:paraId="59F0E3DB" w14:textId="664FFD0E" w:rsidR="005841E5" w:rsidRPr="004E5789" w:rsidRDefault="005841E5" w:rsidP="005841E5">
            <w:pPr>
              <w:tabs>
                <w:tab w:val="left" w:pos="426"/>
                <w:tab w:val="left" w:pos="6300"/>
              </w:tabs>
              <w:rPr>
                <w:rFonts w:ascii="Arial" w:hAnsi="Arial" w:cs="Arial"/>
                <w:bCs/>
                <w:sz w:val="24"/>
                <w:szCs w:val="24"/>
              </w:rPr>
            </w:pPr>
            <w:r w:rsidRPr="003E27FD">
              <w:rPr>
                <w:rFonts w:ascii="Arial" w:hAnsi="Arial" w:cs="Arial"/>
                <w:bCs/>
                <w:sz w:val="24"/>
                <w:szCs w:val="24"/>
              </w:rPr>
              <w:t xml:space="preserve">Weston Colville </w:t>
            </w:r>
          </w:p>
        </w:tc>
        <w:tc>
          <w:tcPr>
            <w:tcW w:w="2278" w:type="dxa"/>
          </w:tcPr>
          <w:p w14:paraId="09623C41" w14:textId="25ABE538" w:rsidR="005841E5" w:rsidRPr="004E5789" w:rsidRDefault="005841E5" w:rsidP="005841E5">
            <w:pPr>
              <w:tabs>
                <w:tab w:val="left" w:pos="709"/>
                <w:tab w:val="left" w:pos="5670"/>
              </w:tabs>
              <w:rPr>
                <w:rFonts w:ascii="Arial" w:hAnsi="Arial" w:cs="Arial"/>
                <w:bCs/>
                <w:sz w:val="24"/>
                <w:szCs w:val="24"/>
              </w:rPr>
            </w:pPr>
            <w:r w:rsidRPr="003E27FD">
              <w:rPr>
                <w:rFonts w:ascii="Arial" w:hAnsi="Arial" w:cs="Arial"/>
                <w:bCs/>
                <w:sz w:val="24"/>
                <w:szCs w:val="24"/>
              </w:rPr>
              <w:t>Dropped kerb and driveway alterations</w:t>
            </w:r>
          </w:p>
        </w:tc>
        <w:tc>
          <w:tcPr>
            <w:tcW w:w="2469" w:type="dxa"/>
          </w:tcPr>
          <w:p w14:paraId="18AE3F1D" w14:textId="4E8554BC" w:rsidR="005841E5" w:rsidRPr="004E5789" w:rsidRDefault="005841E5" w:rsidP="005841E5">
            <w:pPr>
              <w:tabs>
                <w:tab w:val="left" w:pos="709"/>
                <w:tab w:val="left" w:pos="5670"/>
              </w:tabs>
              <w:rPr>
                <w:rFonts w:ascii="Arial" w:hAnsi="Arial" w:cs="Arial"/>
                <w:b/>
                <w:sz w:val="24"/>
                <w:szCs w:val="24"/>
              </w:rPr>
            </w:pPr>
            <w:r w:rsidRPr="003E27FD">
              <w:rPr>
                <w:rFonts w:ascii="Arial" w:hAnsi="Arial" w:cs="Arial"/>
                <w:b/>
                <w:sz w:val="24"/>
                <w:szCs w:val="24"/>
              </w:rPr>
              <w:t>23/03291/HFUL</w:t>
            </w:r>
          </w:p>
        </w:tc>
        <w:tc>
          <w:tcPr>
            <w:tcW w:w="2606" w:type="dxa"/>
          </w:tcPr>
          <w:p w14:paraId="6FB80988" w14:textId="537BE512"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Approved</w:t>
            </w:r>
          </w:p>
        </w:tc>
      </w:tr>
    </w:tbl>
    <w:p w14:paraId="7A9F750C" w14:textId="77777777" w:rsidR="00443BAB" w:rsidRPr="00D752B0" w:rsidRDefault="00443BAB" w:rsidP="00D752B0">
      <w:pPr>
        <w:tabs>
          <w:tab w:val="left" w:pos="709"/>
          <w:tab w:val="left" w:pos="5670"/>
        </w:tabs>
        <w:rPr>
          <w:rFonts w:ascii="Arial" w:hAnsi="Arial" w:cs="Arial"/>
          <w:b/>
          <w:sz w:val="24"/>
          <w:szCs w:val="24"/>
        </w:rPr>
      </w:pPr>
    </w:p>
    <w:p w14:paraId="114F0C8F" w14:textId="35C439AD" w:rsidR="00A0629D" w:rsidRPr="00A12765" w:rsidRDefault="00305196" w:rsidP="00A12765">
      <w:pPr>
        <w:pStyle w:val="ListParagraph"/>
        <w:numPr>
          <w:ilvl w:val="1"/>
          <w:numId w:val="22"/>
        </w:numPr>
        <w:tabs>
          <w:tab w:val="left" w:pos="426"/>
          <w:tab w:val="left" w:pos="709"/>
        </w:tabs>
        <w:rPr>
          <w:rFonts w:ascii="Arial" w:hAnsi="Arial" w:cs="Arial"/>
          <w:b/>
          <w:sz w:val="24"/>
          <w:szCs w:val="24"/>
        </w:rPr>
      </w:pPr>
      <w:r w:rsidRPr="00A12765">
        <w:rPr>
          <w:rFonts w:ascii="Arial" w:hAnsi="Arial" w:cs="Arial"/>
          <w:b/>
          <w:sz w:val="24"/>
          <w:szCs w:val="24"/>
        </w:rPr>
        <w:t xml:space="preserve">Flooding </w:t>
      </w:r>
      <w:r w:rsidRPr="00A12765">
        <w:rPr>
          <w:rFonts w:ascii="Arial" w:hAnsi="Arial" w:cs="Arial"/>
          <w:bCs/>
          <w:sz w:val="24"/>
          <w:szCs w:val="24"/>
        </w:rPr>
        <w:t xml:space="preserve">– </w:t>
      </w:r>
      <w:r w:rsidR="00D06A7F">
        <w:rPr>
          <w:rFonts w:ascii="Arial" w:hAnsi="Arial" w:cs="Arial"/>
          <w:bCs/>
          <w:sz w:val="24"/>
          <w:szCs w:val="24"/>
        </w:rPr>
        <w:t xml:space="preserve">It was reported that the drains on Common Road had been cleared, and Cllr Garrod had received a response that the drains on Mill Hill would be cleared within the financial year. </w:t>
      </w:r>
      <w:r w:rsidR="00CF7908">
        <w:rPr>
          <w:rFonts w:ascii="Arial" w:hAnsi="Arial" w:cs="Arial"/>
          <w:bCs/>
          <w:sz w:val="24"/>
          <w:szCs w:val="24"/>
        </w:rPr>
        <w:t xml:space="preserve">It was determined that Cllr Garrod would seek quotes to clear the ditch </w:t>
      </w:r>
      <w:r w:rsidR="00CF7908">
        <w:rPr>
          <w:rFonts w:ascii="Arial" w:hAnsi="Arial" w:cs="Arial"/>
          <w:bCs/>
          <w:sz w:val="24"/>
          <w:szCs w:val="24"/>
        </w:rPr>
        <w:lastRenderedPageBreak/>
        <w:t>near the Reading Room</w:t>
      </w:r>
      <w:r w:rsidR="00A358A8">
        <w:rPr>
          <w:rFonts w:ascii="Arial" w:hAnsi="Arial" w:cs="Arial"/>
          <w:bCs/>
          <w:sz w:val="24"/>
          <w:szCs w:val="24"/>
        </w:rPr>
        <w:t xml:space="preserve"> car park</w:t>
      </w:r>
      <w:r w:rsidR="00CF7908">
        <w:rPr>
          <w:rFonts w:ascii="Arial" w:hAnsi="Arial" w:cs="Arial"/>
          <w:bCs/>
          <w:sz w:val="24"/>
          <w:szCs w:val="24"/>
        </w:rPr>
        <w:t>, and the Clerk would write to the Reading Room, and West Wratting Estate about clearing the ditch next to the Cricket field. Cllr Durham had reported the grips on C</w:t>
      </w:r>
      <w:r w:rsidR="00A358A8">
        <w:rPr>
          <w:rFonts w:ascii="Arial" w:hAnsi="Arial" w:cs="Arial"/>
          <w:bCs/>
          <w:sz w:val="24"/>
          <w:szCs w:val="24"/>
        </w:rPr>
        <w:t>hapel</w:t>
      </w:r>
      <w:r w:rsidR="00CF7908">
        <w:rPr>
          <w:rFonts w:ascii="Arial" w:hAnsi="Arial" w:cs="Arial"/>
          <w:bCs/>
          <w:sz w:val="24"/>
          <w:szCs w:val="24"/>
        </w:rPr>
        <w:t xml:space="preserve"> Road</w:t>
      </w:r>
      <w:r w:rsidR="00582416">
        <w:rPr>
          <w:rFonts w:ascii="Arial" w:hAnsi="Arial" w:cs="Arial"/>
          <w:bCs/>
          <w:sz w:val="24"/>
          <w:szCs w:val="24"/>
        </w:rPr>
        <w:t>, and Common Road – Cllr Garrod had also reported Common Road.</w:t>
      </w:r>
      <w:r w:rsidR="00A358A8">
        <w:rPr>
          <w:rFonts w:ascii="Arial" w:hAnsi="Arial" w:cs="Arial"/>
          <w:bCs/>
          <w:sz w:val="24"/>
          <w:szCs w:val="24"/>
        </w:rPr>
        <w:t>.</w:t>
      </w:r>
      <w:r w:rsidR="00CF7908">
        <w:rPr>
          <w:rFonts w:ascii="Arial" w:hAnsi="Arial" w:cs="Arial"/>
          <w:bCs/>
          <w:sz w:val="24"/>
          <w:szCs w:val="24"/>
        </w:rPr>
        <w:t xml:space="preserve"> </w:t>
      </w:r>
      <w:r w:rsidR="00D06A7F">
        <w:rPr>
          <w:rFonts w:ascii="Arial" w:hAnsi="Arial" w:cs="Arial"/>
          <w:bCs/>
          <w:sz w:val="24"/>
          <w:szCs w:val="24"/>
        </w:rPr>
        <w:t xml:space="preserve"> </w:t>
      </w:r>
    </w:p>
    <w:p w14:paraId="63E359B0" w14:textId="4E20CD41" w:rsidR="000940AE" w:rsidRPr="00831890" w:rsidRDefault="00F915B9" w:rsidP="00831890">
      <w:pPr>
        <w:pStyle w:val="ListParagraph"/>
        <w:numPr>
          <w:ilvl w:val="1"/>
          <w:numId w:val="22"/>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E93E72">
        <w:rPr>
          <w:rFonts w:ascii="Arial" w:hAnsi="Arial" w:cs="Arial"/>
          <w:sz w:val="24"/>
          <w:szCs w:val="24"/>
        </w:rPr>
        <w:t xml:space="preserve">Work had begun on Bridleway 14 and the permissive path, removing the hedge between them. </w:t>
      </w:r>
    </w:p>
    <w:p w14:paraId="6A409C4D" w14:textId="5EFD6A46" w:rsidR="009F4C86" w:rsidRPr="00FD3BCC" w:rsidRDefault="003E27FD" w:rsidP="00FD3BCC">
      <w:pPr>
        <w:pStyle w:val="ListParagraph"/>
        <w:numPr>
          <w:ilvl w:val="1"/>
          <w:numId w:val="22"/>
        </w:numPr>
        <w:tabs>
          <w:tab w:val="left" w:pos="709"/>
          <w:tab w:val="left" w:pos="1134"/>
        </w:tabs>
        <w:ind w:left="567" w:hanging="141"/>
        <w:rPr>
          <w:rFonts w:ascii="Arial" w:hAnsi="Arial" w:cs="Arial"/>
          <w:b/>
          <w:sz w:val="24"/>
          <w:szCs w:val="24"/>
        </w:rPr>
      </w:pPr>
      <w:r>
        <w:rPr>
          <w:rFonts w:ascii="Arial" w:hAnsi="Arial" w:cs="Arial"/>
          <w:b/>
          <w:sz w:val="24"/>
          <w:szCs w:val="24"/>
        </w:rPr>
        <w:t xml:space="preserve">LHI Bid 2024 – </w:t>
      </w:r>
      <w:r w:rsidR="00E93E72">
        <w:rPr>
          <w:rFonts w:ascii="Arial" w:hAnsi="Arial" w:cs="Arial"/>
          <w:bCs/>
          <w:sz w:val="24"/>
          <w:szCs w:val="24"/>
        </w:rPr>
        <w:t xml:space="preserve">It was </w:t>
      </w:r>
      <w:r w:rsidR="00FD3BCC">
        <w:rPr>
          <w:rFonts w:ascii="Arial" w:hAnsi="Arial" w:cs="Arial"/>
          <w:bCs/>
          <w:sz w:val="24"/>
          <w:szCs w:val="24"/>
        </w:rPr>
        <w:t>determine</w:t>
      </w:r>
      <w:r w:rsidR="00E93E72">
        <w:rPr>
          <w:rFonts w:ascii="Arial" w:hAnsi="Arial" w:cs="Arial"/>
          <w:bCs/>
          <w:sz w:val="24"/>
          <w:szCs w:val="24"/>
        </w:rPr>
        <w:t>d</w:t>
      </w:r>
      <w:r w:rsidR="00FD3BCC">
        <w:rPr>
          <w:rFonts w:ascii="Arial" w:hAnsi="Arial" w:cs="Arial"/>
          <w:bCs/>
          <w:sz w:val="24"/>
          <w:szCs w:val="24"/>
        </w:rPr>
        <w:t xml:space="preserve"> </w:t>
      </w:r>
      <w:r w:rsidR="00E93E72">
        <w:rPr>
          <w:rFonts w:ascii="Arial" w:hAnsi="Arial" w:cs="Arial"/>
          <w:bCs/>
          <w:sz w:val="24"/>
          <w:szCs w:val="24"/>
        </w:rPr>
        <w:t>not</w:t>
      </w:r>
      <w:r w:rsidR="00FD3BCC">
        <w:rPr>
          <w:rFonts w:ascii="Arial" w:hAnsi="Arial" w:cs="Arial"/>
          <w:bCs/>
          <w:sz w:val="24"/>
          <w:szCs w:val="24"/>
        </w:rPr>
        <w:t xml:space="preserve"> to apply for </w:t>
      </w:r>
      <w:r w:rsidR="00E93E72">
        <w:rPr>
          <w:rFonts w:ascii="Arial" w:hAnsi="Arial" w:cs="Arial"/>
          <w:bCs/>
          <w:sz w:val="24"/>
          <w:szCs w:val="24"/>
        </w:rPr>
        <w:t xml:space="preserve">and LHI for an </w:t>
      </w:r>
      <w:r w:rsidR="00FD3BCC">
        <w:rPr>
          <w:rFonts w:ascii="Arial" w:hAnsi="Arial" w:cs="Arial"/>
          <w:bCs/>
          <w:sz w:val="24"/>
          <w:szCs w:val="24"/>
        </w:rPr>
        <w:t>MVAS.</w:t>
      </w:r>
      <w:r w:rsidR="00F963AD">
        <w:rPr>
          <w:rFonts w:ascii="Arial" w:hAnsi="Arial" w:cs="Arial"/>
          <w:bCs/>
          <w:sz w:val="24"/>
          <w:szCs w:val="24"/>
        </w:rPr>
        <w:t xml:space="preserve"> </w:t>
      </w:r>
      <w:r w:rsidR="00E93E72">
        <w:rPr>
          <w:rFonts w:ascii="Arial" w:hAnsi="Arial" w:cs="Arial"/>
          <w:bCs/>
          <w:sz w:val="24"/>
          <w:szCs w:val="24"/>
        </w:rPr>
        <w:t>The Clerk requested that Cllr Batchelor chase up the price of a device from the County Council.</w:t>
      </w:r>
      <w:r w:rsidR="00CB436F">
        <w:rPr>
          <w:rFonts w:ascii="Arial" w:hAnsi="Arial" w:cs="Arial"/>
          <w:bCs/>
          <w:sz w:val="24"/>
          <w:szCs w:val="24"/>
        </w:rPr>
        <w:t xml:space="preserve"> </w:t>
      </w:r>
      <w:r w:rsidR="00CE7472">
        <w:rPr>
          <w:rFonts w:ascii="Arial" w:hAnsi="Arial" w:cs="Arial"/>
          <w:bCs/>
          <w:sz w:val="24"/>
          <w:szCs w:val="24"/>
        </w:rPr>
        <w:t>Former Cllr Hubbard was thanked for putting the SID up in the village.</w:t>
      </w:r>
    </w:p>
    <w:p w14:paraId="75BA329B" w14:textId="3D113726" w:rsidR="00AE29E6" w:rsidRPr="00CB436F" w:rsidRDefault="00775D28" w:rsidP="00CB436F">
      <w:pPr>
        <w:pStyle w:val="ListParagraph"/>
        <w:numPr>
          <w:ilvl w:val="1"/>
          <w:numId w:val="22"/>
        </w:numPr>
        <w:tabs>
          <w:tab w:val="left" w:pos="709"/>
          <w:tab w:val="left" w:pos="1134"/>
        </w:tabs>
        <w:ind w:left="567" w:hanging="141"/>
        <w:rPr>
          <w:rFonts w:ascii="Arial" w:hAnsi="Arial" w:cs="Arial"/>
          <w:b/>
          <w:sz w:val="24"/>
          <w:szCs w:val="24"/>
        </w:rPr>
      </w:pPr>
      <w:r>
        <w:rPr>
          <w:rFonts w:ascii="Arial" w:hAnsi="Arial" w:cs="Arial"/>
          <w:b/>
          <w:sz w:val="24"/>
          <w:szCs w:val="24"/>
        </w:rPr>
        <w:t>Policies</w:t>
      </w:r>
      <w:r w:rsidR="0056122A">
        <w:rPr>
          <w:rFonts w:ascii="Arial" w:hAnsi="Arial" w:cs="Arial"/>
          <w:b/>
          <w:sz w:val="24"/>
          <w:szCs w:val="24"/>
        </w:rPr>
        <w:t xml:space="preserve"> – </w:t>
      </w:r>
      <w:r w:rsidR="00E93E72">
        <w:rPr>
          <w:rFonts w:ascii="Arial" w:hAnsi="Arial" w:cs="Arial"/>
          <w:bCs/>
          <w:sz w:val="24"/>
          <w:szCs w:val="24"/>
        </w:rPr>
        <w:t>It was determined to move discussing the</w:t>
      </w:r>
      <w:r>
        <w:rPr>
          <w:rFonts w:ascii="Arial" w:hAnsi="Arial" w:cs="Arial"/>
          <w:bCs/>
          <w:sz w:val="24"/>
          <w:szCs w:val="24"/>
        </w:rPr>
        <w:t xml:space="preserve"> Disciplinary policy, and Grievance policy</w:t>
      </w:r>
      <w:r w:rsidR="00E93E72">
        <w:rPr>
          <w:rFonts w:ascii="Arial" w:hAnsi="Arial" w:cs="Arial"/>
          <w:bCs/>
          <w:sz w:val="24"/>
          <w:szCs w:val="24"/>
        </w:rPr>
        <w:t xml:space="preserve"> to the next meeting.</w:t>
      </w:r>
    </w:p>
    <w:p w14:paraId="351D3E9C" w14:textId="0A8CD1A9" w:rsidR="00BE2B9F" w:rsidRPr="00CB436F" w:rsidRDefault="00680305" w:rsidP="00CB436F">
      <w:pPr>
        <w:pStyle w:val="ListParagraph"/>
        <w:numPr>
          <w:ilvl w:val="1"/>
          <w:numId w:val="22"/>
        </w:numPr>
        <w:tabs>
          <w:tab w:val="left" w:pos="709"/>
          <w:tab w:val="left" w:pos="1134"/>
        </w:tabs>
        <w:ind w:left="567" w:hanging="141"/>
        <w:rPr>
          <w:rFonts w:ascii="Arial" w:hAnsi="Arial" w:cs="Arial"/>
          <w:b/>
          <w:sz w:val="24"/>
          <w:szCs w:val="24"/>
        </w:rPr>
      </w:pPr>
      <w:r>
        <w:rPr>
          <w:rFonts w:ascii="Arial" w:hAnsi="Arial" w:cs="Arial"/>
          <w:b/>
          <w:sz w:val="24"/>
          <w:szCs w:val="24"/>
        </w:rPr>
        <w:t xml:space="preserve">Handyman – </w:t>
      </w:r>
      <w:r>
        <w:rPr>
          <w:rFonts w:ascii="Arial" w:hAnsi="Arial" w:cs="Arial"/>
          <w:bCs/>
          <w:sz w:val="24"/>
          <w:szCs w:val="24"/>
        </w:rPr>
        <w:t>The Clerk ha</w:t>
      </w:r>
      <w:r w:rsidR="002E05D3">
        <w:rPr>
          <w:rFonts w:ascii="Arial" w:hAnsi="Arial" w:cs="Arial"/>
          <w:bCs/>
          <w:sz w:val="24"/>
          <w:szCs w:val="24"/>
        </w:rPr>
        <w:t>d</w:t>
      </w:r>
      <w:r>
        <w:rPr>
          <w:rFonts w:ascii="Arial" w:hAnsi="Arial" w:cs="Arial"/>
          <w:bCs/>
          <w:sz w:val="24"/>
          <w:szCs w:val="24"/>
        </w:rPr>
        <w:t xml:space="preserve"> sought quotes from Handymen – </w:t>
      </w:r>
      <w:r w:rsidR="00F963AD">
        <w:rPr>
          <w:rFonts w:ascii="Arial" w:hAnsi="Arial" w:cs="Arial"/>
          <w:bCs/>
          <w:sz w:val="24"/>
          <w:szCs w:val="24"/>
        </w:rPr>
        <w:t xml:space="preserve">only one came to visit the village. </w:t>
      </w:r>
      <w:r w:rsidR="00E93E72">
        <w:rPr>
          <w:rFonts w:ascii="Arial" w:hAnsi="Arial" w:cs="Arial"/>
          <w:bCs/>
          <w:sz w:val="24"/>
          <w:szCs w:val="24"/>
        </w:rPr>
        <w:t xml:space="preserve">It was </w:t>
      </w:r>
      <w:r w:rsidR="00CB436F">
        <w:rPr>
          <w:rFonts w:ascii="Arial" w:hAnsi="Arial" w:cs="Arial"/>
          <w:bCs/>
          <w:sz w:val="24"/>
          <w:szCs w:val="24"/>
        </w:rPr>
        <w:t>determine</w:t>
      </w:r>
      <w:r w:rsidR="00E93E72">
        <w:rPr>
          <w:rFonts w:ascii="Arial" w:hAnsi="Arial" w:cs="Arial"/>
          <w:bCs/>
          <w:sz w:val="24"/>
          <w:szCs w:val="24"/>
        </w:rPr>
        <w:t>d</w:t>
      </w:r>
      <w:r w:rsidR="00CB436F">
        <w:rPr>
          <w:rFonts w:ascii="Arial" w:hAnsi="Arial" w:cs="Arial"/>
          <w:bCs/>
          <w:sz w:val="24"/>
          <w:szCs w:val="24"/>
        </w:rPr>
        <w:t xml:space="preserve"> </w:t>
      </w:r>
      <w:r w:rsidR="00E93E72">
        <w:rPr>
          <w:rFonts w:ascii="Arial" w:hAnsi="Arial" w:cs="Arial"/>
          <w:bCs/>
          <w:sz w:val="24"/>
          <w:szCs w:val="24"/>
        </w:rPr>
        <w:t>that the Clerk would approach the Handyman to remove the fence in the Reading Room carpark, and restore the bus shelters up to £1,000 – determined at September’s meeting</w:t>
      </w:r>
      <w:r w:rsidR="00CB436F">
        <w:rPr>
          <w:rFonts w:ascii="Arial" w:hAnsi="Arial" w:cs="Arial"/>
          <w:bCs/>
          <w:sz w:val="24"/>
          <w:szCs w:val="24"/>
        </w:rPr>
        <w:t>.</w:t>
      </w:r>
      <w:r w:rsidR="00F963AD" w:rsidRPr="00CB436F">
        <w:rPr>
          <w:rFonts w:ascii="Arial" w:hAnsi="Arial" w:cs="Arial"/>
          <w:bCs/>
          <w:sz w:val="24"/>
          <w:szCs w:val="24"/>
        </w:rPr>
        <w:t xml:space="preserve"> </w:t>
      </w:r>
    </w:p>
    <w:p w14:paraId="10CBBEAB" w14:textId="74A421C2" w:rsidR="00F963AD" w:rsidRPr="00CB436F" w:rsidRDefault="00BE2B9F" w:rsidP="00CB436F">
      <w:pPr>
        <w:pStyle w:val="ListParagraph"/>
        <w:numPr>
          <w:ilvl w:val="1"/>
          <w:numId w:val="22"/>
        </w:numPr>
        <w:tabs>
          <w:tab w:val="left" w:pos="709"/>
          <w:tab w:val="left" w:pos="1134"/>
        </w:tabs>
        <w:ind w:left="567" w:hanging="141"/>
        <w:rPr>
          <w:rFonts w:ascii="Arial" w:hAnsi="Arial" w:cs="Arial"/>
          <w:b/>
          <w:sz w:val="24"/>
          <w:szCs w:val="24"/>
        </w:rPr>
      </w:pPr>
      <w:r>
        <w:rPr>
          <w:rFonts w:ascii="Arial" w:hAnsi="Arial" w:cs="Arial"/>
          <w:b/>
          <w:sz w:val="24"/>
          <w:szCs w:val="24"/>
        </w:rPr>
        <w:t>Community Hub –</w:t>
      </w:r>
      <w:r>
        <w:rPr>
          <w:rFonts w:ascii="Arial" w:hAnsi="Arial" w:cs="Arial"/>
          <w:bCs/>
          <w:sz w:val="24"/>
          <w:szCs w:val="24"/>
        </w:rPr>
        <w:t xml:space="preserve"> </w:t>
      </w:r>
      <w:r w:rsidR="00E93E72">
        <w:rPr>
          <w:rFonts w:ascii="Arial" w:hAnsi="Arial" w:cs="Arial"/>
          <w:bCs/>
          <w:sz w:val="24"/>
          <w:szCs w:val="24"/>
        </w:rPr>
        <w:t>Moved to March.</w:t>
      </w:r>
      <w:r w:rsidR="00680305">
        <w:rPr>
          <w:rFonts w:ascii="Arial" w:hAnsi="Arial" w:cs="Arial"/>
          <w:bCs/>
          <w:sz w:val="24"/>
          <w:szCs w:val="24"/>
        </w:rPr>
        <w:t xml:space="preserve"> </w:t>
      </w:r>
    </w:p>
    <w:p w14:paraId="7375ADF9" w14:textId="756B2425" w:rsidR="00A5687A" w:rsidRDefault="00A5687A" w:rsidP="00A12765">
      <w:pPr>
        <w:pStyle w:val="ListParagraph"/>
        <w:numPr>
          <w:ilvl w:val="0"/>
          <w:numId w:val="22"/>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r w:rsidR="00E93E72">
        <w:rPr>
          <w:rFonts w:ascii="Arial" w:hAnsi="Arial" w:cs="Arial"/>
          <w:bCs/>
          <w:sz w:val="24"/>
          <w:szCs w:val="24"/>
        </w:rPr>
        <w:t>The defibrillator was rescue ready on 3</w:t>
      </w:r>
      <w:r w:rsidR="00E93E72" w:rsidRPr="00E93E72">
        <w:rPr>
          <w:rFonts w:ascii="Arial" w:hAnsi="Arial" w:cs="Arial"/>
          <w:bCs/>
          <w:sz w:val="24"/>
          <w:szCs w:val="24"/>
          <w:vertAlign w:val="superscript"/>
        </w:rPr>
        <w:t>rd</w:t>
      </w:r>
      <w:r w:rsidR="00E93E72">
        <w:rPr>
          <w:rFonts w:ascii="Arial" w:hAnsi="Arial" w:cs="Arial"/>
          <w:bCs/>
          <w:sz w:val="24"/>
          <w:szCs w:val="24"/>
        </w:rPr>
        <w:t xml:space="preserve"> January.</w:t>
      </w:r>
    </w:p>
    <w:p w14:paraId="1E6DA56E" w14:textId="32569D4A" w:rsidR="007B5AE9" w:rsidRPr="00CE270F" w:rsidRDefault="00F56440" w:rsidP="00A12765">
      <w:pPr>
        <w:pStyle w:val="ListParagraph"/>
        <w:numPr>
          <w:ilvl w:val="0"/>
          <w:numId w:val="22"/>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CE7472">
        <w:rPr>
          <w:rFonts w:ascii="Arial" w:hAnsi="Arial" w:cs="Arial"/>
          <w:bCs/>
          <w:sz w:val="24"/>
          <w:szCs w:val="24"/>
        </w:rPr>
        <w:t>A</w:t>
      </w:r>
      <w:r w:rsidR="00775D28">
        <w:rPr>
          <w:rFonts w:ascii="Arial" w:hAnsi="Arial" w:cs="Arial"/>
          <w:bCs/>
          <w:sz w:val="24"/>
          <w:szCs w:val="24"/>
        </w:rPr>
        <w:t xml:space="preserve"> report</w:t>
      </w:r>
      <w:r w:rsidR="002E05D3">
        <w:rPr>
          <w:rFonts w:ascii="Arial" w:hAnsi="Arial" w:cs="Arial"/>
          <w:bCs/>
          <w:sz w:val="24"/>
          <w:szCs w:val="24"/>
        </w:rPr>
        <w:t xml:space="preserve"> </w:t>
      </w:r>
      <w:r w:rsidR="00CE7472">
        <w:rPr>
          <w:rFonts w:ascii="Arial" w:hAnsi="Arial" w:cs="Arial"/>
          <w:bCs/>
          <w:sz w:val="24"/>
          <w:szCs w:val="24"/>
        </w:rPr>
        <w:t xml:space="preserve">was received </w:t>
      </w:r>
      <w:r w:rsidR="00775D28">
        <w:rPr>
          <w:rFonts w:ascii="Arial" w:hAnsi="Arial" w:cs="Arial"/>
          <w:bCs/>
          <w:sz w:val="24"/>
          <w:szCs w:val="24"/>
        </w:rPr>
        <w:t xml:space="preserve">and </w:t>
      </w:r>
      <w:r w:rsidR="00CE7472">
        <w:rPr>
          <w:rFonts w:ascii="Arial" w:hAnsi="Arial" w:cs="Arial"/>
          <w:bCs/>
          <w:sz w:val="24"/>
          <w:szCs w:val="24"/>
        </w:rPr>
        <w:t xml:space="preserve">an </w:t>
      </w:r>
      <w:r w:rsidR="00775D28">
        <w:rPr>
          <w:rFonts w:ascii="Arial" w:hAnsi="Arial" w:cs="Arial"/>
          <w:bCs/>
          <w:sz w:val="24"/>
          <w:szCs w:val="24"/>
        </w:rPr>
        <w:t>update</w:t>
      </w:r>
      <w:r w:rsidR="00CE7472">
        <w:rPr>
          <w:rFonts w:ascii="Arial" w:hAnsi="Arial" w:cs="Arial"/>
          <w:bCs/>
          <w:sz w:val="24"/>
          <w:szCs w:val="24"/>
        </w:rPr>
        <w:t xml:space="preserve"> from the Working Party including </w:t>
      </w:r>
      <w:r w:rsidR="00EC27F0">
        <w:rPr>
          <w:rFonts w:ascii="Arial" w:hAnsi="Arial" w:cs="Arial"/>
          <w:bCs/>
          <w:sz w:val="24"/>
          <w:szCs w:val="24"/>
        </w:rPr>
        <w:t xml:space="preserve">showing </w:t>
      </w:r>
      <w:r w:rsidR="00CE7472">
        <w:rPr>
          <w:rFonts w:ascii="Arial" w:hAnsi="Arial" w:cs="Arial"/>
          <w:bCs/>
          <w:sz w:val="24"/>
          <w:szCs w:val="24"/>
        </w:rPr>
        <w:t>proposed plans for the fenced in area and the outer area. Cllr Durham questioned why proposals had been put forwards before the responses from the survey had been received. Cllr Pagonis responded that the costs varied, and the Working Party wanted to seek quotes to find out what was possible, in terms of placement and costs</w:t>
      </w:r>
      <w:r w:rsidR="00EC27F0">
        <w:rPr>
          <w:rFonts w:ascii="Arial" w:hAnsi="Arial" w:cs="Arial"/>
          <w:bCs/>
          <w:sz w:val="24"/>
          <w:szCs w:val="24"/>
        </w:rPr>
        <w:t>. The two proposals that were put forwards could be fine-tuned following the results of the survey.</w:t>
      </w:r>
      <w:r w:rsidR="00775D28">
        <w:rPr>
          <w:rFonts w:ascii="Arial" w:hAnsi="Arial" w:cs="Arial"/>
          <w:bCs/>
          <w:sz w:val="24"/>
          <w:szCs w:val="24"/>
        </w:rPr>
        <w:t xml:space="preserve"> </w:t>
      </w:r>
      <w:r w:rsidR="00EC27F0">
        <w:rPr>
          <w:rFonts w:ascii="Arial" w:hAnsi="Arial" w:cs="Arial"/>
          <w:bCs/>
          <w:sz w:val="24"/>
          <w:szCs w:val="24"/>
        </w:rPr>
        <w:t xml:space="preserve">It was suggested that multiple funding sources would be found, rather than carrying out fundraising in the village. An outline proposal was put forward that the Parish Council would contribute up to a maximum of £5,000 for the project. </w:t>
      </w:r>
      <w:r w:rsidR="00EC27F0">
        <w:rPr>
          <w:rFonts w:ascii="Arial" w:hAnsi="Arial" w:cs="Arial"/>
          <w:b/>
          <w:sz w:val="24"/>
          <w:szCs w:val="24"/>
        </w:rPr>
        <w:t xml:space="preserve">P: Cllr Vidler, S: Cllr Garrod, All in fav. </w:t>
      </w:r>
      <w:r w:rsidR="00EC27F0">
        <w:rPr>
          <w:rFonts w:ascii="Arial" w:hAnsi="Arial" w:cs="Arial"/>
          <w:bCs/>
          <w:sz w:val="24"/>
          <w:szCs w:val="24"/>
        </w:rPr>
        <w:t>It was determined that the Working Party would complete funding applications.</w:t>
      </w:r>
      <w:r w:rsidR="00775D28">
        <w:rPr>
          <w:rFonts w:ascii="Arial" w:hAnsi="Arial" w:cs="Arial"/>
          <w:bCs/>
          <w:sz w:val="24"/>
          <w:szCs w:val="24"/>
        </w:rPr>
        <w:t xml:space="preserve"> </w:t>
      </w:r>
      <w:r w:rsidR="00831890">
        <w:rPr>
          <w:rFonts w:ascii="Arial" w:hAnsi="Arial" w:cs="Arial"/>
          <w:bCs/>
          <w:sz w:val="24"/>
          <w:szCs w:val="24"/>
        </w:rPr>
        <w:t xml:space="preserve"> </w:t>
      </w:r>
    </w:p>
    <w:p w14:paraId="1CAEEA89" w14:textId="258C0E55" w:rsidR="000D3DAA" w:rsidRDefault="000D3DAA" w:rsidP="00A12765">
      <w:pPr>
        <w:pStyle w:val="ListParagraph"/>
        <w:numPr>
          <w:ilvl w:val="0"/>
          <w:numId w:val="22"/>
        </w:numPr>
        <w:tabs>
          <w:tab w:val="left" w:pos="709"/>
          <w:tab w:val="left" w:pos="5670"/>
        </w:tabs>
        <w:rPr>
          <w:rFonts w:ascii="Arial" w:hAnsi="Arial" w:cs="Arial"/>
          <w:b/>
          <w:sz w:val="24"/>
          <w:szCs w:val="24"/>
        </w:rPr>
      </w:pPr>
      <w:r>
        <w:rPr>
          <w:rFonts w:ascii="Arial" w:hAnsi="Arial" w:cs="Arial"/>
          <w:b/>
          <w:sz w:val="24"/>
          <w:szCs w:val="24"/>
        </w:rPr>
        <w:t xml:space="preserve"> Finance – </w:t>
      </w:r>
    </w:p>
    <w:p w14:paraId="1A2DE366" w14:textId="0B3DF650" w:rsidR="002E05D3" w:rsidRPr="002E05D3" w:rsidRDefault="004E60BC" w:rsidP="002E05D3">
      <w:pPr>
        <w:pStyle w:val="ListParagraph"/>
        <w:numPr>
          <w:ilvl w:val="1"/>
          <w:numId w:val="22"/>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4A3C59">
        <w:rPr>
          <w:rFonts w:ascii="Arial" w:hAnsi="Arial" w:cs="Arial"/>
          <w:b/>
          <w:sz w:val="24"/>
          <w:szCs w:val="24"/>
        </w:rPr>
        <w:t xml:space="preserve">P: Cllr Vidler, S: Cllr Rayner, All in fav. </w:t>
      </w:r>
    </w:p>
    <w:p w14:paraId="69D8133A" w14:textId="4B9A1687" w:rsidR="00D23B4E" w:rsidRDefault="00D23B4E" w:rsidP="002E05D3">
      <w:pPr>
        <w:pStyle w:val="ListParagraph"/>
        <w:numPr>
          <w:ilvl w:val="1"/>
          <w:numId w:val="22"/>
        </w:numPr>
        <w:tabs>
          <w:tab w:val="left" w:pos="709"/>
        </w:tabs>
        <w:ind w:left="709" w:firstLine="0"/>
        <w:rPr>
          <w:rFonts w:ascii="Arial" w:hAnsi="Arial" w:cs="Arial"/>
          <w:b/>
          <w:sz w:val="24"/>
          <w:szCs w:val="24"/>
        </w:rPr>
      </w:pPr>
      <w:r w:rsidRPr="002E05D3">
        <w:rPr>
          <w:rFonts w:ascii="Arial" w:hAnsi="Arial" w:cs="Arial"/>
          <w:b/>
          <w:sz w:val="24"/>
          <w:szCs w:val="24"/>
        </w:rPr>
        <w:t>Online Banking Update and mandate change</w:t>
      </w:r>
      <w:r w:rsidR="004A3C59">
        <w:rPr>
          <w:rFonts w:ascii="Arial" w:hAnsi="Arial" w:cs="Arial"/>
          <w:b/>
          <w:sz w:val="24"/>
          <w:szCs w:val="24"/>
        </w:rPr>
        <w:t xml:space="preserve"> – </w:t>
      </w:r>
      <w:r w:rsidR="004A3C59">
        <w:rPr>
          <w:rFonts w:ascii="Arial" w:hAnsi="Arial" w:cs="Arial"/>
          <w:bCs/>
          <w:sz w:val="24"/>
          <w:szCs w:val="24"/>
        </w:rPr>
        <w:t xml:space="preserve">Cllrs Pagonis and Durham are close to being set up for online banking. Once approved, Cllr Vidler and the Clerk would be added to the mandate. </w:t>
      </w:r>
    </w:p>
    <w:p w14:paraId="3685308E" w14:textId="4E854227" w:rsidR="00505B0C" w:rsidRDefault="00505B0C" w:rsidP="002E05D3">
      <w:pPr>
        <w:pStyle w:val="ListParagraph"/>
        <w:numPr>
          <w:ilvl w:val="1"/>
          <w:numId w:val="22"/>
        </w:numPr>
        <w:tabs>
          <w:tab w:val="left" w:pos="709"/>
        </w:tabs>
        <w:ind w:left="709" w:firstLine="0"/>
        <w:rPr>
          <w:rFonts w:ascii="Arial" w:hAnsi="Arial" w:cs="Arial"/>
          <w:b/>
          <w:sz w:val="24"/>
          <w:szCs w:val="24"/>
        </w:rPr>
      </w:pPr>
      <w:r>
        <w:rPr>
          <w:rFonts w:ascii="Arial" w:hAnsi="Arial" w:cs="Arial"/>
          <w:b/>
          <w:sz w:val="24"/>
          <w:szCs w:val="24"/>
        </w:rPr>
        <w:t xml:space="preserve">Quarterly Accounts – </w:t>
      </w:r>
      <w:r>
        <w:rPr>
          <w:rFonts w:ascii="Arial" w:hAnsi="Arial" w:cs="Arial"/>
          <w:bCs/>
          <w:sz w:val="24"/>
          <w:szCs w:val="24"/>
        </w:rPr>
        <w:t>The accounts</w:t>
      </w:r>
      <w:r w:rsidR="004A3C59">
        <w:rPr>
          <w:rFonts w:ascii="Arial" w:hAnsi="Arial" w:cs="Arial"/>
          <w:bCs/>
          <w:sz w:val="24"/>
          <w:szCs w:val="24"/>
        </w:rPr>
        <w:t xml:space="preserve"> were received</w:t>
      </w:r>
      <w:r>
        <w:rPr>
          <w:rFonts w:ascii="Arial" w:hAnsi="Arial" w:cs="Arial"/>
          <w:bCs/>
          <w:sz w:val="24"/>
          <w:szCs w:val="24"/>
        </w:rPr>
        <w:t>.</w:t>
      </w:r>
    </w:p>
    <w:p w14:paraId="40AB2D7E" w14:textId="5CD474C7" w:rsidR="00CB436F" w:rsidRPr="00CB436F" w:rsidRDefault="00CB436F" w:rsidP="002E05D3">
      <w:pPr>
        <w:pStyle w:val="ListParagraph"/>
        <w:numPr>
          <w:ilvl w:val="1"/>
          <w:numId w:val="22"/>
        </w:numPr>
        <w:tabs>
          <w:tab w:val="left" w:pos="709"/>
        </w:tabs>
        <w:ind w:left="709" w:firstLine="0"/>
        <w:rPr>
          <w:rFonts w:ascii="Arial" w:hAnsi="Arial" w:cs="Arial"/>
          <w:b/>
          <w:sz w:val="24"/>
          <w:szCs w:val="24"/>
        </w:rPr>
      </w:pPr>
      <w:r>
        <w:rPr>
          <w:rFonts w:ascii="Arial" w:hAnsi="Arial" w:cs="Arial"/>
          <w:b/>
          <w:sz w:val="24"/>
          <w:szCs w:val="24"/>
        </w:rPr>
        <w:t xml:space="preserve">Budget – </w:t>
      </w:r>
      <w:r>
        <w:rPr>
          <w:rFonts w:ascii="Arial" w:hAnsi="Arial" w:cs="Arial"/>
          <w:bCs/>
          <w:sz w:val="24"/>
          <w:szCs w:val="24"/>
        </w:rPr>
        <w:t>The Budget for 2024-25</w:t>
      </w:r>
      <w:r w:rsidR="004A3C59">
        <w:rPr>
          <w:rFonts w:ascii="Arial" w:hAnsi="Arial" w:cs="Arial"/>
          <w:bCs/>
          <w:sz w:val="24"/>
          <w:szCs w:val="24"/>
        </w:rPr>
        <w:t xml:space="preserve"> was determined.</w:t>
      </w:r>
    </w:p>
    <w:p w14:paraId="4CE7E55C" w14:textId="45977A11" w:rsidR="00CB436F" w:rsidRPr="002E05D3" w:rsidRDefault="00CB436F" w:rsidP="002E05D3">
      <w:pPr>
        <w:pStyle w:val="ListParagraph"/>
        <w:numPr>
          <w:ilvl w:val="1"/>
          <w:numId w:val="22"/>
        </w:numPr>
        <w:tabs>
          <w:tab w:val="left" w:pos="709"/>
        </w:tabs>
        <w:ind w:left="709" w:firstLine="0"/>
        <w:rPr>
          <w:rFonts w:ascii="Arial" w:hAnsi="Arial" w:cs="Arial"/>
          <w:b/>
          <w:sz w:val="24"/>
          <w:szCs w:val="24"/>
        </w:rPr>
      </w:pPr>
      <w:r>
        <w:rPr>
          <w:rFonts w:ascii="Arial" w:hAnsi="Arial" w:cs="Arial"/>
          <w:b/>
          <w:sz w:val="24"/>
          <w:szCs w:val="24"/>
        </w:rPr>
        <w:t xml:space="preserve">Precept – </w:t>
      </w:r>
      <w:r>
        <w:rPr>
          <w:rFonts w:ascii="Arial" w:hAnsi="Arial" w:cs="Arial"/>
          <w:bCs/>
          <w:sz w:val="24"/>
          <w:szCs w:val="24"/>
        </w:rPr>
        <w:t>The precept for 2024-25</w:t>
      </w:r>
      <w:r w:rsidR="004A3C59">
        <w:rPr>
          <w:rFonts w:ascii="Arial" w:hAnsi="Arial" w:cs="Arial"/>
          <w:bCs/>
          <w:sz w:val="24"/>
          <w:szCs w:val="24"/>
        </w:rPr>
        <w:t xml:space="preserve"> was determined at £12,500, remaining the same as 2023-24. </w:t>
      </w:r>
      <w:r w:rsidR="004A3C59">
        <w:rPr>
          <w:rFonts w:ascii="Arial" w:hAnsi="Arial" w:cs="Arial"/>
          <w:b/>
          <w:sz w:val="24"/>
          <w:szCs w:val="24"/>
        </w:rPr>
        <w:t>P: Cllr Pagonis, S: Cllr Durham, All in fav.</w:t>
      </w:r>
    </w:p>
    <w:p w14:paraId="7BA95935" w14:textId="2F5B8857" w:rsidR="00700135" w:rsidRPr="00775D28" w:rsidRDefault="00700135" w:rsidP="00775D28">
      <w:pPr>
        <w:tabs>
          <w:tab w:val="left" w:pos="709"/>
        </w:tabs>
        <w:rPr>
          <w:rFonts w:ascii="Arial" w:hAnsi="Arial" w:cs="Arial"/>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48D14AF2" w:rsidR="00F320D7" w:rsidRPr="00BF07B8" w:rsidRDefault="00700135" w:rsidP="00F320D7">
            <w:pPr>
              <w:rPr>
                <w:rFonts w:ascii="Arial" w:eastAsia="Times New Roman" w:hAnsi="Arial" w:cs="Arial"/>
                <w:b/>
                <w:sz w:val="24"/>
                <w:szCs w:val="24"/>
              </w:rPr>
            </w:pPr>
            <w:r w:rsidRPr="00BF07B8">
              <w:rPr>
                <w:rFonts w:ascii="Arial" w:eastAsia="Times New Roman" w:hAnsi="Arial" w:cs="Arial"/>
                <w:b/>
                <w:sz w:val="24"/>
                <w:szCs w:val="24"/>
              </w:rPr>
              <w:t>Credit Received</w:t>
            </w:r>
            <w:r w:rsidR="000B7AA6">
              <w:rPr>
                <w:rFonts w:ascii="Arial" w:eastAsia="Times New Roman" w:hAnsi="Arial" w:cs="Arial"/>
                <w:b/>
                <w:sz w:val="24"/>
                <w:szCs w:val="24"/>
              </w:rPr>
              <w:t xml:space="preserve"> – </w:t>
            </w:r>
            <w:r w:rsidR="00694552">
              <w:rPr>
                <w:rFonts w:ascii="Arial" w:eastAsia="Times New Roman" w:hAnsi="Arial" w:cs="Arial"/>
                <w:b/>
                <w:sz w:val="24"/>
                <w:szCs w:val="24"/>
              </w:rPr>
              <w:t>Precept</w:t>
            </w:r>
          </w:p>
          <w:p w14:paraId="54E7FC42" w14:textId="659F5DEB" w:rsidR="004E77A0" w:rsidRPr="00BF07B8" w:rsidRDefault="004E77A0" w:rsidP="002A5B17">
            <w:pPr>
              <w:rPr>
                <w:rFonts w:ascii="Arial" w:eastAsia="Times New Roman" w:hAnsi="Arial" w:cs="Arial"/>
                <w:b/>
                <w:sz w:val="24"/>
                <w:szCs w:val="24"/>
              </w:rPr>
            </w:pPr>
          </w:p>
        </w:tc>
        <w:tc>
          <w:tcPr>
            <w:tcW w:w="1114" w:type="pct"/>
            <w:tcBorders>
              <w:top w:val="single" w:sz="4" w:space="0" w:color="auto"/>
              <w:left w:val="single" w:sz="4" w:space="0" w:color="auto"/>
              <w:bottom w:val="single" w:sz="4" w:space="0" w:color="auto"/>
              <w:right w:val="single" w:sz="4" w:space="0" w:color="auto"/>
            </w:tcBorders>
            <w:hideMark/>
          </w:tcPr>
          <w:p w14:paraId="60E3FBBD" w14:textId="2FE1EA6F" w:rsidR="004E77A0" w:rsidRDefault="004E77A0" w:rsidP="00F320D7">
            <w:pPr>
              <w:contextualSpacing/>
              <w:jc w:val="right"/>
              <w:rPr>
                <w:rFonts w:ascii="Arial" w:eastAsia="Times New Roman" w:hAnsi="Arial" w:cs="Arial"/>
                <w:sz w:val="24"/>
                <w:szCs w:val="24"/>
              </w:rPr>
            </w:pP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17AF4489"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r w:rsidR="00251E8F">
              <w:rPr>
                <w:rFonts w:ascii="Arial" w:eastAsia="Times New Roman" w:hAnsi="Arial" w:cs="Arial"/>
                <w:b/>
                <w:sz w:val="24"/>
                <w:szCs w:val="24"/>
              </w:rPr>
              <w:t>rising to £254.67</w:t>
            </w:r>
          </w:p>
        </w:tc>
        <w:tc>
          <w:tcPr>
            <w:tcW w:w="1114" w:type="pct"/>
            <w:tcBorders>
              <w:top w:val="single" w:sz="4" w:space="0" w:color="auto"/>
              <w:left w:val="single" w:sz="4" w:space="0" w:color="auto"/>
              <w:bottom w:val="single" w:sz="4" w:space="0" w:color="auto"/>
              <w:right w:val="single" w:sz="4" w:space="0" w:color="auto"/>
            </w:tcBorders>
            <w:hideMark/>
          </w:tcPr>
          <w:p w14:paraId="7EAE70FC" w14:textId="1643710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B655D9">
              <w:rPr>
                <w:rFonts w:ascii="Arial" w:eastAsia="Times New Roman" w:hAnsi="Arial" w:cs="Arial"/>
                <w:sz w:val="24"/>
                <w:szCs w:val="24"/>
              </w:rPr>
              <w:t>235.17</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20D3F0F9"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694552">
              <w:rPr>
                <w:rFonts w:ascii="Arial" w:eastAsia="Times New Roman" w:hAnsi="Arial" w:cs="Arial"/>
                <w:b/>
                <w:sz w:val="24"/>
                <w:szCs w:val="24"/>
              </w:rPr>
              <w:t>0</w:t>
            </w:r>
            <w:r w:rsidR="00505B0C">
              <w:rPr>
                <w:rFonts w:ascii="Arial" w:eastAsia="Times New Roman" w:hAnsi="Arial" w:cs="Arial"/>
                <w:b/>
                <w:sz w:val="24"/>
                <w:szCs w:val="24"/>
              </w:rPr>
              <w:t>4 December 2023</w:t>
            </w:r>
          </w:p>
        </w:tc>
        <w:tc>
          <w:tcPr>
            <w:tcW w:w="1114" w:type="pct"/>
            <w:tcBorders>
              <w:top w:val="single" w:sz="4" w:space="0" w:color="auto"/>
              <w:left w:val="single" w:sz="4" w:space="0" w:color="auto"/>
              <w:bottom w:val="single" w:sz="4" w:space="0" w:color="auto"/>
              <w:right w:val="single" w:sz="4" w:space="0" w:color="auto"/>
            </w:tcBorders>
            <w:hideMark/>
          </w:tcPr>
          <w:p w14:paraId="2C1174EE" w14:textId="4F9139A3" w:rsidR="00700135" w:rsidRPr="00BF07B8" w:rsidRDefault="002F5106" w:rsidP="002A5B17">
            <w:pPr>
              <w:contextualSpacing/>
              <w:jc w:val="right"/>
              <w:rPr>
                <w:rFonts w:ascii="Arial" w:eastAsia="Times New Roman" w:hAnsi="Arial" w:cs="Arial"/>
                <w:sz w:val="24"/>
                <w:szCs w:val="24"/>
              </w:rPr>
            </w:pPr>
            <w:r w:rsidRPr="002F5106">
              <w:rPr>
                <w:rFonts w:ascii="Arial" w:eastAsia="Times New Roman" w:hAnsi="Arial" w:cs="Arial"/>
                <w:sz w:val="24"/>
                <w:szCs w:val="24"/>
              </w:rPr>
              <w:t>£</w:t>
            </w:r>
            <w:r w:rsidR="00406D73">
              <w:rPr>
                <w:rFonts w:ascii="Arial" w:eastAsia="Times New Roman" w:hAnsi="Arial" w:cs="Arial"/>
                <w:sz w:val="24"/>
                <w:szCs w:val="24"/>
              </w:rPr>
              <w:t>2</w:t>
            </w:r>
            <w:r w:rsidR="00505B0C">
              <w:rPr>
                <w:rFonts w:ascii="Arial" w:eastAsia="Times New Roman" w:hAnsi="Arial" w:cs="Arial"/>
                <w:sz w:val="24"/>
                <w:szCs w:val="24"/>
              </w:rPr>
              <w:t>3,171.17</w:t>
            </w:r>
          </w:p>
        </w:tc>
      </w:tr>
    </w:tbl>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5B5BE699" w:rsidR="00036E6A" w:rsidRPr="00BF07B8" w:rsidRDefault="00036E6A" w:rsidP="00055CFE">
            <w:pPr>
              <w:rPr>
                <w:rFonts w:ascii="Arial" w:hAnsi="Arial" w:cs="Arial"/>
                <w:noProof/>
                <w:sz w:val="24"/>
                <w:szCs w:val="24"/>
              </w:rPr>
            </w:pPr>
          </w:p>
        </w:tc>
        <w:tc>
          <w:tcPr>
            <w:tcW w:w="1418" w:type="dxa"/>
          </w:tcPr>
          <w:p w14:paraId="007237EF" w14:textId="74A582DB" w:rsidR="00036E6A" w:rsidRPr="00BF07B8" w:rsidRDefault="00694552" w:rsidP="00216AA5">
            <w:pPr>
              <w:contextualSpacing/>
              <w:jc w:val="center"/>
              <w:rPr>
                <w:rFonts w:ascii="Arial" w:hAnsi="Arial" w:cs="Arial"/>
                <w:noProof/>
                <w:sz w:val="24"/>
                <w:szCs w:val="24"/>
              </w:rPr>
            </w:pPr>
            <w:r>
              <w:rPr>
                <w:rFonts w:ascii="Arial" w:hAnsi="Arial" w:cs="Arial"/>
                <w:noProof/>
                <w:sz w:val="24"/>
                <w:szCs w:val="24"/>
              </w:rPr>
              <w:t>£</w:t>
            </w:r>
            <w:r w:rsidR="00406D73">
              <w:rPr>
                <w:rFonts w:ascii="Arial" w:hAnsi="Arial" w:cs="Arial"/>
                <w:noProof/>
                <w:sz w:val="24"/>
                <w:szCs w:val="24"/>
              </w:rPr>
              <w:t>1</w:t>
            </w:r>
            <w:r>
              <w:rPr>
                <w:rFonts w:ascii="Arial" w:hAnsi="Arial" w:cs="Arial"/>
                <w:noProof/>
                <w:sz w:val="24"/>
                <w:szCs w:val="24"/>
              </w:rPr>
              <w:t>5.</w:t>
            </w:r>
            <w:r w:rsidR="00505B0C">
              <w:rPr>
                <w:rFonts w:ascii="Arial" w:hAnsi="Arial" w:cs="Arial"/>
                <w:noProof/>
                <w:sz w:val="24"/>
                <w:szCs w:val="24"/>
              </w:rPr>
              <w:t>73</w:t>
            </w:r>
          </w:p>
        </w:tc>
        <w:tc>
          <w:tcPr>
            <w:tcW w:w="1084" w:type="dxa"/>
          </w:tcPr>
          <w:p w14:paraId="38D87B08" w14:textId="6FAA5678" w:rsidR="00036E6A" w:rsidRPr="00BF07B8" w:rsidRDefault="00036E6A" w:rsidP="002A5B17">
            <w:pPr>
              <w:contextualSpacing/>
              <w:jc w:val="center"/>
              <w:rPr>
                <w:rFonts w:ascii="Arial" w:hAnsi="Arial" w:cs="Arial"/>
                <w:noProof/>
                <w:sz w:val="24"/>
                <w:szCs w:val="24"/>
              </w:rPr>
            </w:pPr>
          </w:p>
        </w:tc>
      </w:tr>
      <w:tr w:rsidR="009A290B" w:rsidRPr="00BF07B8" w14:paraId="0EFAD4CF" w14:textId="77777777" w:rsidTr="004E7104">
        <w:tc>
          <w:tcPr>
            <w:tcW w:w="1097" w:type="dxa"/>
            <w:tcBorders>
              <w:top w:val="single" w:sz="4" w:space="0" w:color="auto"/>
              <w:left w:val="single" w:sz="4" w:space="0" w:color="auto"/>
              <w:bottom w:val="single" w:sz="4" w:space="0" w:color="auto"/>
              <w:right w:val="single" w:sz="4" w:space="0" w:color="auto"/>
            </w:tcBorders>
          </w:tcPr>
          <w:p w14:paraId="54A069BE" w14:textId="315B0B17" w:rsidR="009A290B" w:rsidRDefault="009A290B" w:rsidP="00D23111">
            <w:pPr>
              <w:contextualSpacing/>
              <w:rPr>
                <w:rFonts w:ascii="Arial" w:hAnsi="Arial" w:cs="Arial"/>
                <w:bCs/>
                <w:sz w:val="24"/>
                <w:szCs w:val="24"/>
              </w:rPr>
            </w:pPr>
            <w:r>
              <w:rPr>
                <w:rFonts w:ascii="Arial" w:hAnsi="Arial" w:cs="Arial"/>
                <w:bCs/>
                <w:sz w:val="24"/>
                <w:szCs w:val="24"/>
              </w:rPr>
              <w:t>85</w:t>
            </w:r>
            <w:r w:rsidR="00420D11">
              <w:rPr>
                <w:rFonts w:ascii="Arial" w:hAnsi="Arial" w:cs="Arial"/>
                <w:bCs/>
                <w:sz w:val="24"/>
                <w:szCs w:val="24"/>
              </w:rPr>
              <w:t>9</w:t>
            </w:r>
          </w:p>
        </w:tc>
        <w:tc>
          <w:tcPr>
            <w:tcW w:w="5499" w:type="dxa"/>
            <w:tcBorders>
              <w:top w:val="single" w:sz="4" w:space="0" w:color="auto"/>
              <w:left w:val="single" w:sz="4" w:space="0" w:color="auto"/>
              <w:bottom w:val="single" w:sz="4" w:space="0" w:color="auto"/>
              <w:right w:val="single" w:sz="4" w:space="0" w:color="auto"/>
            </w:tcBorders>
          </w:tcPr>
          <w:p w14:paraId="29058534" w14:textId="443D40C1" w:rsidR="009A290B" w:rsidRDefault="00420D11" w:rsidP="003E5D24">
            <w:pPr>
              <w:contextualSpacing/>
              <w:rPr>
                <w:rFonts w:ascii="Arial" w:hAnsi="Arial" w:cs="Arial"/>
                <w:bCs/>
                <w:sz w:val="24"/>
                <w:szCs w:val="24"/>
              </w:rPr>
            </w:pPr>
            <w:r>
              <w:rPr>
                <w:rFonts w:ascii="Arial" w:hAnsi="Arial" w:cs="Arial"/>
                <w:bCs/>
                <w:sz w:val="24"/>
                <w:szCs w:val="24"/>
              </w:rPr>
              <w:t>Challenge contribution + £10 for playground survey insert</w:t>
            </w:r>
          </w:p>
        </w:tc>
        <w:tc>
          <w:tcPr>
            <w:tcW w:w="1359" w:type="dxa"/>
            <w:tcBorders>
              <w:top w:val="single" w:sz="4" w:space="0" w:color="auto"/>
              <w:left w:val="single" w:sz="4" w:space="0" w:color="auto"/>
              <w:bottom w:val="single" w:sz="4" w:space="0" w:color="auto"/>
              <w:right w:val="single" w:sz="4" w:space="0" w:color="auto"/>
            </w:tcBorders>
          </w:tcPr>
          <w:p w14:paraId="53D3D3F0" w14:textId="77777777" w:rsidR="009A290B" w:rsidRDefault="009A290B" w:rsidP="00055CFE">
            <w:pPr>
              <w:rPr>
                <w:rFonts w:ascii="Arial" w:hAnsi="Arial" w:cs="Arial"/>
                <w:noProof/>
                <w:sz w:val="24"/>
                <w:szCs w:val="24"/>
              </w:rPr>
            </w:pPr>
          </w:p>
        </w:tc>
        <w:tc>
          <w:tcPr>
            <w:tcW w:w="1418" w:type="dxa"/>
          </w:tcPr>
          <w:p w14:paraId="007672F0" w14:textId="2F9586EC" w:rsidR="009A290B" w:rsidRDefault="009A290B" w:rsidP="009A290B">
            <w:pPr>
              <w:contextualSpacing/>
              <w:rPr>
                <w:rFonts w:ascii="Arial" w:hAnsi="Arial" w:cs="Arial"/>
                <w:noProof/>
                <w:sz w:val="24"/>
                <w:szCs w:val="24"/>
              </w:rPr>
            </w:pPr>
            <w:r>
              <w:rPr>
                <w:rFonts w:ascii="Arial" w:hAnsi="Arial" w:cs="Arial"/>
                <w:noProof/>
                <w:sz w:val="24"/>
                <w:szCs w:val="24"/>
              </w:rPr>
              <w:t>£</w:t>
            </w:r>
            <w:r w:rsidR="00420D11">
              <w:rPr>
                <w:rFonts w:ascii="Arial" w:hAnsi="Arial" w:cs="Arial"/>
                <w:noProof/>
                <w:sz w:val="24"/>
                <w:szCs w:val="24"/>
              </w:rPr>
              <w:t>135</w:t>
            </w:r>
          </w:p>
        </w:tc>
        <w:tc>
          <w:tcPr>
            <w:tcW w:w="1084" w:type="dxa"/>
          </w:tcPr>
          <w:p w14:paraId="5B23FF02" w14:textId="77777777" w:rsidR="009A290B" w:rsidRDefault="009A290B" w:rsidP="003E5D24">
            <w:pPr>
              <w:contextualSpacing/>
              <w:jc w:val="center"/>
              <w:rPr>
                <w:rFonts w:ascii="Arial" w:hAnsi="Arial" w:cs="Arial"/>
                <w:noProof/>
                <w:sz w:val="24"/>
                <w:szCs w:val="24"/>
              </w:rPr>
            </w:pPr>
          </w:p>
        </w:tc>
      </w:tr>
      <w:tr w:rsidR="00AE29E6" w:rsidRPr="00BF07B8" w14:paraId="34E08BD8" w14:textId="77777777" w:rsidTr="004E7104">
        <w:tc>
          <w:tcPr>
            <w:tcW w:w="1097" w:type="dxa"/>
            <w:tcBorders>
              <w:top w:val="single" w:sz="4" w:space="0" w:color="auto"/>
              <w:left w:val="single" w:sz="4" w:space="0" w:color="auto"/>
              <w:bottom w:val="single" w:sz="4" w:space="0" w:color="auto"/>
              <w:right w:val="single" w:sz="4" w:space="0" w:color="auto"/>
            </w:tcBorders>
          </w:tcPr>
          <w:p w14:paraId="22E39154" w14:textId="4AC4EDDF" w:rsidR="00AE29E6" w:rsidRDefault="00420D11" w:rsidP="00D23111">
            <w:pPr>
              <w:contextualSpacing/>
              <w:rPr>
                <w:rFonts w:ascii="Arial" w:hAnsi="Arial" w:cs="Arial"/>
                <w:bCs/>
                <w:sz w:val="24"/>
                <w:szCs w:val="24"/>
              </w:rPr>
            </w:pPr>
            <w:r>
              <w:rPr>
                <w:rFonts w:ascii="Arial" w:hAnsi="Arial" w:cs="Arial"/>
                <w:bCs/>
                <w:sz w:val="24"/>
                <w:szCs w:val="24"/>
              </w:rPr>
              <w:t>860</w:t>
            </w:r>
          </w:p>
        </w:tc>
        <w:tc>
          <w:tcPr>
            <w:tcW w:w="5499" w:type="dxa"/>
            <w:tcBorders>
              <w:top w:val="single" w:sz="4" w:space="0" w:color="auto"/>
              <w:left w:val="single" w:sz="4" w:space="0" w:color="auto"/>
              <w:bottom w:val="single" w:sz="4" w:space="0" w:color="auto"/>
              <w:right w:val="single" w:sz="4" w:space="0" w:color="auto"/>
            </w:tcBorders>
          </w:tcPr>
          <w:p w14:paraId="0F4AF92B" w14:textId="55311C63" w:rsidR="00AE29E6" w:rsidRDefault="00420D11" w:rsidP="003E5D24">
            <w:pPr>
              <w:contextualSpacing/>
              <w:rPr>
                <w:rFonts w:ascii="Arial" w:hAnsi="Arial" w:cs="Arial"/>
                <w:bCs/>
                <w:sz w:val="24"/>
                <w:szCs w:val="24"/>
              </w:rPr>
            </w:pPr>
            <w:r>
              <w:rPr>
                <w:rFonts w:ascii="Arial" w:hAnsi="Arial" w:cs="Arial"/>
                <w:bCs/>
                <w:sz w:val="24"/>
                <w:szCs w:val="24"/>
              </w:rPr>
              <w:t>Clerk backpay</w:t>
            </w:r>
          </w:p>
        </w:tc>
        <w:tc>
          <w:tcPr>
            <w:tcW w:w="1359" w:type="dxa"/>
            <w:tcBorders>
              <w:top w:val="single" w:sz="4" w:space="0" w:color="auto"/>
              <w:left w:val="single" w:sz="4" w:space="0" w:color="auto"/>
              <w:bottom w:val="single" w:sz="4" w:space="0" w:color="auto"/>
              <w:right w:val="single" w:sz="4" w:space="0" w:color="auto"/>
            </w:tcBorders>
          </w:tcPr>
          <w:p w14:paraId="4A459C32" w14:textId="77777777" w:rsidR="00AE29E6" w:rsidRDefault="00AE29E6" w:rsidP="00055CFE">
            <w:pPr>
              <w:rPr>
                <w:rFonts w:ascii="Arial" w:hAnsi="Arial" w:cs="Arial"/>
                <w:noProof/>
                <w:sz w:val="24"/>
                <w:szCs w:val="24"/>
              </w:rPr>
            </w:pPr>
          </w:p>
        </w:tc>
        <w:tc>
          <w:tcPr>
            <w:tcW w:w="1418" w:type="dxa"/>
          </w:tcPr>
          <w:p w14:paraId="6B85FF21" w14:textId="0769D59A" w:rsidR="00AE29E6" w:rsidRDefault="00251E8F" w:rsidP="009A290B">
            <w:pPr>
              <w:contextualSpacing/>
              <w:rPr>
                <w:rFonts w:ascii="Arial" w:hAnsi="Arial" w:cs="Arial"/>
                <w:noProof/>
                <w:sz w:val="24"/>
                <w:szCs w:val="24"/>
              </w:rPr>
            </w:pPr>
            <w:r>
              <w:rPr>
                <w:rFonts w:ascii="Arial" w:hAnsi="Arial" w:cs="Arial"/>
                <w:noProof/>
                <w:sz w:val="24"/>
                <w:szCs w:val="24"/>
              </w:rPr>
              <w:t>£195</w:t>
            </w:r>
          </w:p>
        </w:tc>
        <w:tc>
          <w:tcPr>
            <w:tcW w:w="1084" w:type="dxa"/>
          </w:tcPr>
          <w:p w14:paraId="0E999472" w14:textId="77777777" w:rsidR="00AE29E6" w:rsidRDefault="00AE29E6" w:rsidP="003E5D24">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0391CB57" w:rsidR="005A6698" w:rsidRPr="000E3445" w:rsidRDefault="00420D11" w:rsidP="00216AA5">
            <w:pPr>
              <w:contextualSpacing/>
              <w:jc w:val="center"/>
              <w:rPr>
                <w:rFonts w:ascii="Arial" w:hAnsi="Arial" w:cs="Arial"/>
                <w:noProof/>
                <w:sz w:val="24"/>
                <w:szCs w:val="24"/>
              </w:rPr>
            </w:pPr>
            <w:r>
              <w:rPr>
                <w:rFonts w:ascii="Arial" w:hAnsi="Arial" w:cs="Arial"/>
                <w:noProof/>
                <w:sz w:val="24"/>
                <w:szCs w:val="24"/>
              </w:rPr>
              <w:t>£</w:t>
            </w:r>
            <w:r w:rsidR="00251E8F">
              <w:rPr>
                <w:rFonts w:ascii="Arial" w:hAnsi="Arial" w:cs="Arial"/>
                <w:noProof/>
                <w:sz w:val="24"/>
                <w:szCs w:val="24"/>
              </w:rPr>
              <w:t>345.73</w:t>
            </w:r>
          </w:p>
        </w:tc>
        <w:tc>
          <w:tcPr>
            <w:tcW w:w="1084"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20191874" w14:textId="7DCD74A3" w:rsidR="001A725E" w:rsidRDefault="001A725E" w:rsidP="000E3445">
            <w:pPr>
              <w:rPr>
                <w:rFonts w:ascii="Arial" w:eastAsia="Times New Roman" w:hAnsi="Arial" w:cs="Arial"/>
                <w:noProof/>
                <w:sz w:val="24"/>
                <w:szCs w:val="24"/>
              </w:rPr>
            </w:pPr>
          </w:p>
          <w:p w14:paraId="09042C60" w14:textId="7985C61E" w:rsidR="009862D1" w:rsidRPr="00BF07B8" w:rsidRDefault="009862D1" w:rsidP="000E3445">
            <w:pPr>
              <w:rPr>
                <w:rFonts w:ascii="Arial" w:eastAsia="Times New Roman" w:hAnsi="Arial" w:cs="Arial"/>
                <w:noProof/>
                <w:sz w:val="24"/>
                <w:szCs w:val="24"/>
              </w:rPr>
            </w:pPr>
          </w:p>
        </w:tc>
        <w:tc>
          <w:tcPr>
            <w:tcW w:w="1418" w:type="dxa"/>
          </w:tcPr>
          <w:p w14:paraId="00271128" w14:textId="2E962811" w:rsidR="009862D1" w:rsidRPr="00BF07B8" w:rsidRDefault="009862D1" w:rsidP="00AE29E6">
            <w:pPr>
              <w:contextualSpacing/>
              <w:rPr>
                <w:rFonts w:ascii="Arial" w:eastAsia="Times New Roman" w:hAnsi="Arial" w:cs="Arial"/>
                <w:noProof/>
                <w:sz w:val="24"/>
                <w:szCs w:val="24"/>
              </w:rPr>
            </w:pP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719CA3B3" w:rsidR="00D23111" w:rsidRPr="00657D60" w:rsidRDefault="00251E8F" w:rsidP="002A5B17">
            <w:pPr>
              <w:contextualSpacing/>
              <w:jc w:val="center"/>
              <w:rPr>
                <w:rFonts w:ascii="Arial" w:eastAsia="Times New Roman" w:hAnsi="Arial" w:cs="Arial"/>
                <w:b/>
                <w:bCs/>
                <w:noProof/>
                <w:sz w:val="24"/>
                <w:szCs w:val="24"/>
              </w:rPr>
            </w:pPr>
            <w:r>
              <w:rPr>
                <w:rFonts w:ascii="Arial" w:eastAsia="Times New Roman" w:hAnsi="Arial" w:cs="Arial"/>
                <w:b/>
                <w:bCs/>
                <w:noProof/>
                <w:sz w:val="24"/>
                <w:szCs w:val="24"/>
              </w:rPr>
              <w:t>£</w:t>
            </w:r>
            <w:r w:rsidRPr="00251E8F">
              <w:rPr>
                <w:rFonts w:ascii="Arial" w:eastAsia="Times New Roman" w:hAnsi="Arial" w:cs="Arial"/>
                <w:b/>
                <w:bCs/>
                <w:noProof/>
                <w:sz w:val="24"/>
                <w:szCs w:val="24"/>
              </w:rPr>
              <w:t>22,825.44</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4ACFA83E" w14:textId="0F0E5AF6" w:rsidR="00AF2115" w:rsidRPr="00E933E2" w:rsidRDefault="00C83FDD" w:rsidP="00A12765">
      <w:pPr>
        <w:pStyle w:val="ListParagraph"/>
        <w:numPr>
          <w:ilvl w:val="0"/>
          <w:numId w:val="22"/>
        </w:numPr>
        <w:tabs>
          <w:tab w:val="left" w:pos="6804"/>
        </w:tabs>
        <w:rPr>
          <w:rFonts w:ascii="Arial" w:hAnsi="Arial" w:cs="Arial"/>
          <w:b/>
          <w:sz w:val="24"/>
          <w:szCs w:val="24"/>
        </w:rPr>
      </w:pPr>
      <w:r w:rsidRPr="00E933E2">
        <w:rPr>
          <w:rFonts w:ascii="Arial" w:hAnsi="Arial" w:cs="Arial"/>
          <w:b/>
          <w:sz w:val="24"/>
          <w:szCs w:val="24"/>
        </w:rPr>
        <w:lastRenderedPageBreak/>
        <w:t>Matters for next Agenda</w:t>
      </w:r>
      <w:r w:rsidR="00CE7472">
        <w:rPr>
          <w:rFonts w:ascii="Arial" w:hAnsi="Arial" w:cs="Arial"/>
          <w:b/>
          <w:sz w:val="24"/>
          <w:szCs w:val="24"/>
        </w:rPr>
        <w:t xml:space="preserve"> – </w:t>
      </w:r>
      <w:r w:rsidR="00CE7472">
        <w:rPr>
          <w:rFonts w:ascii="Arial" w:hAnsi="Arial" w:cs="Arial"/>
          <w:bCs/>
          <w:sz w:val="24"/>
          <w:szCs w:val="24"/>
        </w:rPr>
        <w:t>Co-option of Rachel Jennings.</w:t>
      </w:r>
    </w:p>
    <w:p w14:paraId="6913A169" w14:textId="77777777" w:rsidR="00595DE2" w:rsidRDefault="00595DE2" w:rsidP="005830E4">
      <w:pPr>
        <w:tabs>
          <w:tab w:val="left" w:pos="709"/>
          <w:tab w:val="left" w:pos="2990"/>
          <w:tab w:val="left" w:pos="6804"/>
        </w:tabs>
        <w:rPr>
          <w:rFonts w:ascii="Arial" w:hAnsi="Arial" w:cs="Arial"/>
          <w:b/>
          <w:sz w:val="24"/>
          <w:szCs w:val="24"/>
        </w:rPr>
      </w:pPr>
    </w:p>
    <w:p w14:paraId="3AD21CBF" w14:textId="7FD2DEF7" w:rsidR="004A3C59" w:rsidRPr="00595DE2" w:rsidRDefault="004A3C59" w:rsidP="004A3C59">
      <w:pPr>
        <w:tabs>
          <w:tab w:val="left" w:pos="426"/>
          <w:tab w:val="left" w:pos="6300"/>
        </w:tabs>
        <w:rPr>
          <w:rFonts w:ascii="Arial" w:hAnsi="Arial" w:cs="Arial"/>
          <w:b/>
          <w:sz w:val="24"/>
          <w:szCs w:val="24"/>
        </w:rPr>
      </w:pPr>
      <w:r>
        <w:rPr>
          <w:rFonts w:ascii="Arial" w:hAnsi="Arial" w:cs="Arial"/>
          <w:b/>
          <w:sz w:val="24"/>
          <w:szCs w:val="24"/>
        </w:rPr>
        <w:t xml:space="preserve">13. </w:t>
      </w:r>
      <w:r w:rsidRPr="00595DE2">
        <w:rPr>
          <w:rFonts w:ascii="Arial" w:hAnsi="Arial" w:cs="Arial"/>
          <w:b/>
          <w:sz w:val="24"/>
          <w:szCs w:val="24"/>
        </w:rPr>
        <w:t xml:space="preserve">Employment - </w:t>
      </w:r>
      <w:r w:rsidRPr="00595DE2">
        <w:rPr>
          <w:rFonts w:ascii="Arial" w:hAnsi="Arial" w:cs="Arial"/>
          <w:bCs/>
          <w:sz w:val="24"/>
          <w:szCs w:val="24"/>
        </w:rPr>
        <w:t xml:space="preserve">Under the Public Bodies (Admission to Meetings) Act 1960 and in accordance with 3d pursuant to Standing Order 11, it was resolved that the Public are excluded from any discussion on this item as it concerns employment matters </w:t>
      </w:r>
      <w:r w:rsidRPr="00595DE2">
        <w:rPr>
          <w:rFonts w:ascii="Arial" w:hAnsi="Arial" w:cs="Arial"/>
          <w:b/>
          <w:sz w:val="24"/>
          <w:szCs w:val="24"/>
        </w:rPr>
        <w:t>P:</w:t>
      </w:r>
      <w:r>
        <w:rPr>
          <w:rFonts w:ascii="Arial" w:hAnsi="Arial" w:cs="Arial"/>
          <w:b/>
          <w:sz w:val="24"/>
          <w:szCs w:val="24"/>
        </w:rPr>
        <w:t xml:space="preserve"> Cllr Vidler, S: Cllr Garrod, All in fav.</w:t>
      </w:r>
    </w:p>
    <w:p w14:paraId="29A59472" w14:textId="2A6B6A8F" w:rsidR="004A3C59" w:rsidRPr="00CE7472" w:rsidRDefault="004A3C59" w:rsidP="004A3C59">
      <w:pPr>
        <w:tabs>
          <w:tab w:val="left" w:pos="426"/>
          <w:tab w:val="left" w:pos="6300"/>
        </w:tabs>
        <w:rPr>
          <w:rFonts w:ascii="Arial" w:hAnsi="Arial" w:cs="Arial"/>
          <w:b/>
          <w:sz w:val="24"/>
          <w:szCs w:val="24"/>
        </w:rPr>
      </w:pPr>
      <w:r w:rsidRPr="00595DE2">
        <w:rPr>
          <w:rFonts w:ascii="Arial" w:hAnsi="Arial" w:cs="Arial"/>
          <w:bCs/>
          <w:sz w:val="24"/>
          <w:szCs w:val="24"/>
        </w:rPr>
        <w:t>The NALC National Salary Award pay scales had been released.</w:t>
      </w:r>
      <w:r w:rsidR="00CE7472">
        <w:rPr>
          <w:rFonts w:ascii="Arial" w:hAnsi="Arial" w:cs="Arial"/>
          <w:bCs/>
          <w:sz w:val="24"/>
          <w:szCs w:val="24"/>
        </w:rPr>
        <w:t xml:space="preserve"> It was determined that the Clerk’s salary would remain on grade 9, and be increased inline with the pay scales to £254.68 per month. Backpay would be awarded from April 2023 – January 2024 of £195. </w:t>
      </w:r>
      <w:r w:rsidR="00CE7472">
        <w:rPr>
          <w:rFonts w:ascii="Arial" w:hAnsi="Arial" w:cs="Arial"/>
          <w:b/>
          <w:sz w:val="24"/>
          <w:szCs w:val="24"/>
        </w:rPr>
        <w:t>P: Cllr Vidler, S: Cllr Pagonis, All in fav.</w:t>
      </w:r>
    </w:p>
    <w:p w14:paraId="026BFFB3" w14:textId="77777777" w:rsidR="004A3C59" w:rsidRDefault="004A3C59" w:rsidP="005830E4">
      <w:pPr>
        <w:tabs>
          <w:tab w:val="left" w:pos="709"/>
          <w:tab w:val="left" w:pos="2990"/>
          <w:tab w:val="left" w:pos="6804"/>
        </w:tabs>
        <w:rPr>
          <w:rFonts w:ascii="Arial" w:hAnsi="Arial" w:cs="Arial"/>
          <w:b/>
          <w:sz w:val="24"/>
          <w:szCs w:val="24"/>
        </w:rPr>
      </w:pPr>
    </w:p>
    <w:p w14:paraId="6D1D1EA3" w14:textId="7453A876" w:rsidR="00006CD3" w:rsidRDefault="00B42CCA" w:rsidP="005830E4">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 of </w:t>
      </w:r>
      <w:r w:rsidR="00CB436F">
        <w:rPr>
          <w:rFonts w:ascii="Arial" w:hAnsi="Arial" w:cs="Arial"/>
          <w:b/>
          <w:sz w:val="24"/>
          <w:szCs w:val="24"/>
        </w:rPr>
        <w:t xml:space="preserve">the next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 </w:t>
      </w:r>
      <w:r w:rsidR="00CB436F">
        <w:rPr>
          <w:rFonts w:ascii="Arial" w:hAnsi="Arial" w:cs="Arial"/>
          <w:b/>
          <w:sz w:val="24"/>
          <w:szCs w:val="24"/>
        </w:rPr>
        <w:t>is</w:t>
      </w:r>
      <w:r w:rsidR="00277F0C">
        <w:rPr>
          <w:rFonts w:ascii="Arial" w:hAnsi="Arial" w:cs="Arial"/>
          <w:b/>
          <w:sz w:val="24"/>
          <w:szCs w:val="24"/>
        </w:rPr>
        <w:t>:</w:t>
      </w:r>
      <w:r w:rsidR="00CB436F">
        <w:rPr>
          <w:rFonts w:ascii="Arial" w:hAnsi="Arial" w:cs="Arial"/>
          <w:b/>
          <w:sz w:val="24"/>
          <w:szCs w:val="24"/>
        </w:rPr>
        <w:t xml:space="preserve"> 4</w:t>
      </w:r>
      <w:r w:rsidR="00CB436F" w:rsidRPr="00CB436F">
        <w:rPr>
          <w:rFonts w:ascii="Arial" w:hAnsi="Arial" w:cs="Arial"/>
          <w:b/>
          <w:sz w:val="24"/>
          <w:szCs w:val="24"/>
          <w:vertAlign w:val="superscript"/>
        </w:rPr>
        <w:t>th</w:t>
      </w:r>
      <w:r w:rsidR="00CB436F">
        <w:rPr>
          <w:rFonts w:ascii="Arial" w:hAnsi="Arial" w:cs="Arial"/>
          <w:b/>
          <w:sz w:val="24"/>
          <w:szCs w:val="24"/>
        </w:rPr>
        <w:t xml:space="preserve"> March</w:t>
      </w:r>
    </w:p>
    <w:p w14:paraId="11CE72F1" w14:textId="48E47915" w:rsidR="00FC5426" w:rsidRDefault="00CE7472" w:rsidP="00701003">
      <w:pPr>
        <w:tabs>
          <w:tab w:val="left" w:pos="709"/>
          <w:tab w:val="left" w:pos="2990"/>
          <w:tab w:val="left" w:pos="6804"/>
        </w:tabs>
        <w:rPr>
          <w:rFonts w:ascii="Arial" w:hAnsi="Arial" w:cs="Arial"/>
          <w:sz w:val="24"/>
          <w:szCs w:val="24"/>
        </w:rPr>
      </w:pPr>
      <w:r>
        <w:rPr>
          <w:rFonts w:ascii="Arial" w:hAnsi="Arial" w:cs="Arial"/>
          <w:sz w:val="24"/>
          <w:szCs w:val="24"/>
        </w:rPr>
        <w:t>The Chairman closed the meeting at 9.46pm.</w:t>
      </w:r>
    </w:p>
    <w:p w14:paraId="713C9284" w14:textId="77777777" w:rsidR="001266CA" w:rsidRDefault="001266CA" w:rsidP="00701003">
      <w:pPr>
        <w:tabs>
          <w:tab w:val="left" w:pos="709"/>
          <w:tab w:val="left" w:pos="2990"/>
          <w:tab w:val="left" w:pos="6804"/>
        </w:tabs>
        <w:rPr>
          <w:rFonts w:ascii="Arial" w:hAnsi="Arial" w:cs="Arial"/>
          <w:sz w:val="24"/>
          <w:szCs w:val="24"/>
        </w:rPr>
      </w:pPr>
    </w:p>
    <w:p w14:paraId="0607E366" w14:textId="77777777" w:rsidR="001266CA" w:rsidRPr="001266CA" w:rsidRDefault="001266CA" w:rsidP="001266CA">
      <w:pPr>
        <w:pStyle w:val="NormalWeb"/>
        <w:jc w:val="center"/>
        <w:rPr>
          <w:rFonts w:ascii="Arial" w:hAnsi="Arial" w:cs="Arial"/>
          <w:b/>
          <w:bCs/>
          <w:color w:val="000000"/>
        </w:rPr>
      </w:pPr>
      <w:r w:rsidRPr="001266CA">
        <w:rPr>
          <w:rFonts w:ascii="Arial" w:hAnsi="Arial" w:cs="Arial"/>
          <w:b/>
          <w:bCs/>
          <w:color w:val="000000"/>
        </w:rPr>
        <w:t>District and County Councillor’s Report – January 2024</w:t>
      </w:r>
    </w:p>
    <w:p w14:paraId="77AB7061" w14:textId="77777777" w:rsidR="001266CA" w:rsidRPr="001266CA" w:rsidRDefault="001266CA" w:rsidP="001266CA">
      <w:pPr>
        <w:pStyle w:val="NormalWeb"/>
        <w:rPr>
          <w:rFonts w:ascii="Arial" w:hAnsi="Arial" w:cs="Arial"/>
          <w:color w:val="000000"/>
        </w:rPr>
      </w:pPr>
      <w:r w:rsidRPr="001266CA">
        <w:rPr>
          <w:rFonts w:ascii="Arial" w:hAnsi="Arial" w:cs="Arial"/>
          <w:color w:val="000000"/>
        </w:rPr>
        <w:t>Happy New Year</w:t>
      </w:r>
    </w:p>
    <w:p w14:paraId="07033F83" w14:textId="77777777" w:rsidR="001266CA" w:rsidRPr="001266CA" w:rsidRDefault="001266CA" w:rsidP="001266CA">
      <w:pPr>
        <w:pStyle w:val="NormalWeb"/>
        <w:rPr>
          <w:rFonts w:ascii="Arial" w:hAnsi="Arial" w:cs="Arial"/>
          <w:color w:val="000000"/>
        </w:rPr>
      </w:pPr>
      <w:r w:rsidRPr="001266CA">
        <w:rPr>
          <w:rFonts w:ascii="Arial" w:hAnsi="Arial" w:cs="Arial"/>
          <w:color w:val="000000"/>
        </w:rPr>
        <w:t>We hope that everyone had a happy and restful Christmas break. We’re both looking forward to working with you all again in 2024.</w:t>
      </w:r>
    </w:p>
    <w:p w14:paraId="2D5B94BE" w14:textId="39F30284" w:rsidR="001266CA" w:rsidRPr="001266CA" w:rsidRDefault="001266CA" w:rsidP="001266CA">
      <w:pPr>
        <w:pStyle w:val="NormalWeb"/>
        <w:rPr>
          <w:rFonts w:ascii="Arial" w:hAnsi="Arial" w:cs="Arial"/>
          <w:b/>
          <w:bCs/>
          <w:color w:val="000000"/>
        </w:rPr>
      </w:pPr>
      <w:r w:rsidRPr="001266CA">
        <w:rPr>
          <w:rFonts w:ascii="Arial" w:hAnsi="Arial" w:cs="Arial"/>
          <w:b/>
          <w:bCs/>
          <w:color w:val="000000"/>
        </w:rPr>
        <w:t xml:space="preserve">Solar Farm Application </w:t>
      </w:r>
      <w:r>
        <w:rPr>
          <w:rFonts w:ascii="Arial" w:hAnsi="Arial" w:cs="Arial"/>
          <w:b/>
          <w:bCs/>
          <w:color w:val="000000"/>
        </w:rPr>
        <w:t>–</w:t>
      </w:r>
      <w:r w:rsidRPr="001266CA">
        <w:rPr>
          <w:rFonts w:ascii="Arial" w:hAnsi="Arial" w:cs="Arial"/>
          <w:b/>
          <w:bCs/>
          <w:color w:val="000000"/>
        </w:rPr>
        <w:t xml:space="preserve"> update</w:t>
      </w:r>
      <w:r>
        <w:rPr>
          <w:rFonts w:ascii="Arial" w:hAnsi="Arial" w:cs="Arial"/>
          <w:b/>
          <w:bCs/>
          <w:color w:val="000000"/>
        </w:rPr>
        <w:t xml:space="preserve"> - </w:t>
      </w:r>
      <w:r w:rsidRPr="001266CA">
        <w:rPr>
          <w:rFonts w:ascii="Arial" w:hAnsi="Arial" w:cs="Arial"/>
          <w:color w:val="000000"/>
        </w:rPr>
        <w:t>We have previously reported on a potential planning application coming forward in our area for a solar farm. The size of the area being considered is fairly significant, some 900 hectares. Unlike we have previously reported, the total application site area is 900 hectares, not the area they are searching in – this turned out to be over 2000 – so if this were to gain planning permission, it would currently make it one of the largest solar farms in Europe.</w:t>
      </w:r>
    </w:p>
    <w:p w14:paraId="2D66033C" w14:textId="77777777" w:rsidR="001266CA" w:rsidRPr="001266CA" w:rsidRDefault="001266CA" w:rsidP="001266CA">
      <w:pPr>
        <w:pStyle w:val="NormalWeb"/>
        <w:rPr>
          <w:rFonts w:ascii="Arial" w:hAnsi="Arial" w:cs="Arial"/>
          <w:color w:val="000000"/>
        </w:rPr>
      </w:pPr>
      <w:r w:rsidRPr="001266CA">
        <w:rPr>
          <w:rFonts w:ascii="Arial" w:hAnsi="Arial" w:cs="Arial"/>
          <w:color w:val="000000"/>
        </w:rPr>
        <w:t>The geographic area being looked at is from the north of Linton/Abington up to Balsham and west, roughly following the route of the Roman Road, across the A11 to the edge of Fulbourn.</w:t>
      </w:r>
    </w:p>
    <w:p w14:paraId="3D96CFD7" w14:textId="77777777" w:rsidR="001266CA" w:rsidRPr="001266CA" w:rsidRDefault="001266CA" w:rsidP="001266CA">
      <w:pPr>
        <w:pStyle w:val="NormalWeb"/>
        <w:rPr>
          <w:rFonts w:ascii="Arial" w:hAnsi="Arial" w:cs="Arial"/>
          <w:color w:val="000000"/>
        </w:rPr>
      </w:pPr>
      <w:r w:rsidRPr="001266CA">
        <w:rPr>
          <w:rFonts w:ascii="Arial" w:hAnsi="Arial" w:cs="Arial"/>
          <w:color w:val="000000"/>
        </w:rPr>
        <w:t>The promotors of this idea, Kingsway Solar, were due to be going public with their plans on December 14th, but we understand this has been delayed until this month, January.</w:t>
      </w:r>
    </w:p>
    <w:p w14:paraId="4F1540CB" w14:textId="77844352" w:rsidR="001266CA" w:rsidRPr="001266CA" w:rsidRDefault="001266CA" w:rsidP="001266CA">
      <w:pPr>
        <w:pStyle w:val="NormalWeb"/>
        <w:rPr>
          <w:rFonts w:ascii="Arial" w:hAnsi="Arial" w:cs="Arial"/>
          <w:b/>
          <w:bCs/>
          <w:color w:val="000000"/>
        </w:rPr>
      </w:pPr>
      <w:r w:rsidRPr="001266CA">
        <w:rPr>
          <w:rFonts w:ascii="Arial" w:hAnsi="Arial" w:cs="Arial"/>
          <w:b/>
          <w:bCs/>
          <w:color w:val="000000"/>
        </w:rPr>
        <w:t>Stagecoach Updated Timetable</w:t>
      </w:r>
      <w:r>
        <w:rPr>
          <w:rFonts w:ascii="Arial" w:hAnsi="Arial" w:cs="Arial"/>
          <w:b/>
          <w:bCs/>
          <w:color w:val="000000"/>
        </w:rPr>
        <w:t xml:space="preserve"> - </w:t>
      </w:r>
      <w:r w:rsidRPr="001266CA">
        <w:rPr>
          <w:rFonts w:ascii="Arial" w:hAnsi="Arial" w:cs="Arial"/>
          <w:color w:val="000000"/>
        </w:rPr>
        <w:t xml:space="preserve">Stagecoach announced some proposed changed to the 13 service back in December, coming into force on March 3rd. On further inspection it only relates to some of the places that the bus will stop at in Haverhill, so won’t really affect us in Cambridgeshire. Full detail can be seen at - </w:t>
      </w:r>
      <w:hyperlink r:id="rId7" w:history="1">
        <w:r w:rsidRPr="001A5405">
          <w:rPr>
            <w:rStyle w:val="Hyperlink"/>
            <w:rFonts w:ascii="Arial" w:hAnsi="Arial" w:cs="Arial"/>
          </w:rPr>
          <w:t>https://haverhill-tc.gov.uk/wp-content/uploads/Stagecoach-East-Haverhill-Network-Overview.pdf</w:t>
        </w:r>
      </w:hyperlink>
    </w:p>
    <w:p w14:paraId="6C36F21D" w14:textId="0A453298" w:rsidR="001266CA" w:rsidRPr="001266CA" w:rsidRDefault="001266CA" w:rsidP="001266CA">
      <w:pPr>
        <w:pStyle w:val="NormalWeb"/>
        <w:rPr>
          <w:rFonts w:ascii="Arial" w:hAnsi="Arial" w:cs="Arial"/>
          <w:b/>
          <w:bCs/>
          <w:color w:val="000000"/>
        </w:rPr>
      </w:pPr>
      <w:r w:rsidRPr="001266CA">
        <w:rPr>
          <w:rFonts w:ascii="Arial" w:hAnsi="Arial" w:cs="Arial"/>
          <w:b/>
          <w:bCs/>
          <w:color w:val="000000"/>
        </w:rPr>
        <w:t>Uttlesford Local Plan</w:t>
      </w:r>
      <w:r>
        <w:rPr>
          <w:rFonts w:ascii="Arial" w:hAnsi="Arial" w:cs="Arial"/>
          <w:b/>
          <w:bCs/>
          <w:color w:val="000000"/>
        </w:rPr>
        <w:t xml:space="preserve"> - </w:t>
      </w:r>
      <w:r w:rsidRPr="001266CA">
        <w:rPr>
          <w:rFonts w:ascii="Arial" w:hAnsi="Arial" w:cs="Arial"/>
          <w:color w:val="000000"/>
        </w:rPr>
        <w:t>Some may recall that a few years ago Uttlesford District Council (our neighbours in north Essex) were proposing a new town of circa 5,000 houses to be built at Great Chesterford. They were told by a government planning inspector that this wasn’t sustainable and to think again. They have recently published their next proposal which doesn’t include any large-scale developments near to the Cambridgeshire border. So those who were concerned, especially the parishes south of the A1307, can hopefully rest easy!</w:t>
      </w:r>
    </w:p>
    <w:p w14:paraId="15D346C2" w14:textId="2481CB6F" w:rsidR="001266CA" w:rsidRPr="001266CA" w:rsidRDefault="001266CA" w:rsidP="001266CA">
      <w:pPr>
        <w:pStyle w:val="NormalWeb"/>
        <w:rPr>
          <w:rFonts w:ascii="Arial" w:hAnsi="Arial" w:cs="Arial"/>
          <w:color w:val="000000"/>
        </w:rPr>
      </w:pPr>
      <w:r w:rsidRPr="001266CA">
        <w:rPr>
          <w:rFonts w:ascii="Arial" w:hAnsi="Arial" w:cs="Arial"/>
          <w:b/>
          <w:bCs/>
          <w:color w:val="000000"/>
        </w:rPr>
        <w:t>Budgets</w:t>
      </w:r>
      <w:r>
        <w:rPr>
          <w:rFonts w:ascii="Arial" w:hAnsi="Arial" w:cs="Arial"/>
          <w:color w:val="000000"/>
        </w:rPr>
        <w:t xml:space="preserve"> - </w:t>
      </w:r>
      <w:r w:rsidRPr="001266CA">
        <w:rPr>
          <w:rFonts w:ascii="Arial" w:hAnsi="Arial" w:cs="Arial"/>
          <w:color w:val="000000"/>
        </w:rPr>
        <w:t>February is always the time when local authorities set their budgets for the forthcoming municipal year. The County Council needs to find around £2m worth of savings whilst maintaining the services they provide, not an easy task. The District Council is in a much healthier financial position and won’t need to make savings this coming year.</w:t>
      </w:r>
    </w:p>
    <w:p w14:paraId="081CDBEC" w14:textId="7B6A1439" w:rsidR="001266CA" w:rsidRPr="001266CA" w:rsidRDefault="001266CA" w:rsidP="001266CA">
      <w:pPr>
        <w:pStyle w:val="NormalWeb"/>
        <w:rPr>
          <w:rFonts w:ascii="Arial" w:hAnsi="Arial" w:cs="Arial"/>
          <w:b/>
          <w:bCs/>
          <w:color w:val="000000"/>
        </w:rPr>
      </w:pPr>
      <w:r w:rsidRPr="001266CA">
        <w:rPr>
          <w:rFonts w:ascii="Arial" w:hAnsi="Arial" w:cs="Arial"/>
          <w:b/>
          <w:bCs/>
          <w:color w:val="000000"/>
        </w:rPr>
        <w:lastRenderedPageBreak/>
        <w:t>Brief A1307 Update</w:t>
      </w:r>
      <w:r>
        <w:rPr>
          <w:rFonts w:ascii="Arial" w:hAnsi="Arial" w:cs="Arial"/>
          <w:b/>
          <w:bCs/>
          <w:color w:val="000000"/>
        </w:rPr>
        <w:t xml:space="preserve"> - </w:t>
      </w:r>
      <w:r w:rsidRPr="001266CA">
        <w:rPr>
          <w:rFonts w:ascii="Arial" w:hAnsi="Arial" w:cs="Arial"/>
          <w:color w:val="000000"/>
        </w:rPr>
        <w:t>The cones have been removed from the Dean Road junction section of the road, with the new remodelled crossing now finished and operational. The final stages are the completion of the roundabout and associated footpaths. Bartlow Road, Linton is currently scheduled to reopen mid-February, but as with all construction projects, this is subject to weather etc.</w:t>
      </w:r>
    </w:p>
    <w:p w14:paraId="3108D68A" w14:textId="54ADCBCA" w:rsidR="001266CA" w:rsidRPr="001266CA" w:rsidRDefault="001266CA" w:rsidP="001266CA">
      <w:pPr>
        <w:pStyle w:val="NormalWeb"/>
        <w:rPr>
          <w:rFonts w:ascii="Arial" w:hAnsi="Arial" w:cs="Arial"/>
          <w:b/>
          <w:bCs/>
          <w:color w:val="000000"/>
        </w:rPr>
      </w:pPr>
      <w:r w:rsidRPr="001266CA">
        <w:rPr>
          <w:rFonts w:ascii="Arial" w:hAnsi="Arial" w:cs="Arial"/>
          <w:b/>
          <w:bCs/>
          <w:color w:val="000000"/>
        </w:rPr>
        <w:t>Anaerobic Digestion Plant Proposals</w:t>
      </w:r>
      <w:r>
        <w:rPr>
          <w:rFonts w:ascii="Arial" w:hAnsi="Arial" w:cs="Arial"/>
          <w:b/>
          <w:bCs/>
          <w:color w:val="000000"/>
        </w:rPr>
        <w:t xml:space="preserve"> - </w:t>
      </w:r>
      <w:r w:rsidRPr="001266CA">
        <w:rPr>
          <w:rFonts w:ascii="Arial" w:hAnsi="Arial" w:cs="Arial"/>
          <w:color w:val="000000"/>
        </w:rPr>
        <w:t>In our area we have not one, but two planning applications submitted to the relevant local authorities for bio energy digestion plants. These are plants that breakdown agricultural materials and turn them into energy. For reference there is one on the A505 between Royston and Baldock.</w:t>
      </w:r>
    </w:p>
    <w:p w14:paraId="6979916A" w14:textId="315863D9" w:rsidR="001266CA" w:rsidRDefault="001266CA" w:rsidP="001266CA">
      <w:pPr>
        <w:pStyle w:val="NormalWeb"/>
        <w:rPr>
          <w:rFonts w:ascii="Arial" w:hAnsi="Arial" w:cs="Arial"/>
          <w:color w:val="000000"/>
        </w:rPr>
      </w:pPr>
      <w:r w:rsidRPr="001266CA">
        <w:rPr>
          <w:rFonts w:ascii="Arial" w:hAnsi="Arial" w:cs="Arial"/>
          <w:color w:val="000000"/>
        </w:rPr>
        <w:t xml:space="preserve">1. The first application is located just over the Suffolk border outside of Haverhill and off the A1307. The site runs up the Cambridgeshire border and ends at the edge of West Wickham/Weston Colville. You may have seen signs for the anti-lobbying group ‘Muck Off Acorn’ – this refers to this application. As the application is in Suffolk it will be Suffolk County Council that will make the decision on this but whilst the time for public comments has closed, you can still look at the plans and write to the case office dealing with the application – andrew.rutter@suffolk.gov.uk </w:t>
      </w:r>
      <w:hyperlink r:id="rId8" w:history="1">
        <w:r w:rsidRPr="001A5405">
          <w:rPr>
            <w:rStyle w:val="Hyperlink"/>
            <w:rFonts w:ascii="Arial" w:hAnsi="Arial" w:cs="Arial"/>
          </w:rPr>
          <w:t>http://suffolk.planning-register.co.uk/Planning/Display?applicationNumber=SCC%2F0045%2F23SE&amp;fbclid=IwAR0aj4d4JMd9Yr3cP-Etp9rxdR4kKDwvzX0wMyHkfOomG45fCq0khXRbyrE</w:t>
        </w:r>
      </w:hyperlink>
    </w:p>
    <w:p w14:paraId="1CF6FA0F" w14:textId="7E6C8254" w:rsidR="001266CA" w:rsidRDefault="001266CA" w:rsidP="001266CA">
      <w:pPr>
        <w:pStyle w:val="NormalWeb"/>
        <w:rPr>
          <w:rFonts w:ascii="Arial" w:hAnsi="Arial" w:cs="Arial"/>
          <w:color w:val="000000"/>
        </w:rPr>
      </w:pPr>
      <w:r w:rsidRPr="001266CA">
        <w:rPr>
          <w:rFonts w:ascii="Arial" w:hAnsi="Arial" w:cs="Arial"/>
          <w:color w:val="000000"/>
        </w:rPr>
        <w:t xml:space="preserve">2. The second application is in the parish of Streetly End, West Wickham. This site is smaller than the first and as it is in Cambridgeshire will be decided by Cambridgeshire County Council. The council are taking public comments now and this can be done via the website - </w:t>
      </w:r>
      <w:hyperlink r:id="rId9" w:history="1">
        <w:r w:rsidRPr="001A5405">
          <w:rPr>
            <w:rStyle w:val="Hyperlink"/>
            <w:rFonts w:ascii="Arial" w:hAnsi="Arial" w:cs="Arial"/>
          </w:rPr>
          <w:t>https://planning.cambridgeshire.gov.uk/online-applications/applicationDetails.do?activeTab=summary&amp;keyVal=S0BB1JDYKNQ00</w:t>
        </w:r>
      </w:hyperlink>
    </w:p>
    <w:p w14:paraId="49E3D14A" w14:textId="2F18A130" w:rsidR="001266CA" w:rsidRDefault="001266CA" w:rsidP="001266CA">
      <w:pPr>
        <w:pStyle w:val="NormalWeb"/>
        <w:rPr>
          <w:rFonts w:ascii="Arial" w:hAnsi="Arial" w:cs="Arial"/>
          <w:color w:val="000000"/>
        </w:rPr>
      </w:pPr>
      <w:r w:rsidRPr="001266CA">
        <w:rPr>
          <w:rFonts w:ascii="Arial" w:hAnsi="Arial" w:cs="Arial"/>
          <w:color w:val="000000"/>
        </w:rPr>
        <w:t xml:space="preserve">The period for public comments on this application closed in early December but you can always contact that planning officer directly, should you want to raise concerns after this time – </w:t>
      </w:r>
      <w:hyperlink r:id="rId10" w:history="1">
        <w:r w:rsidRPr="001A5405">
          <w:rPr>
            <w:rStyle w:val="Hyperlink"/>
            <w:rFonts w:ascii="Arial" w:hAnsi="Arial" w:cs="Arial"/>
          </w:rPr>
          <w:t>helen.wass@cambridgeshire.gov.uk</w:t>
        </w:r>
      </w:hyperlink>
    </w:p>
    <w:p w14:paraId="234263EB" w14:textId="12D6280E" w:rsidR="001266CA" w:rsidRPr="001266CA" w:rsidRDefault="001266CA" w:rsidP="001266CA">
      <w:pPr>
        <w:pStyle w:val="NormalWeb"/>
        <w:rPr>
          <w:rFonts w:ascii="Arial" w:hAnsi="Arial" w:cs="Arial"/>
          <w:color w:val="000000"/>
        </w:rPr>
      </w:pPr>
      <w:r w:rsidRPr="001266CA">
        <w:rPr>
          <w:rFonts w:ascii="Arial" w:hAnsi="Arial" w:cs="Arial"/>
          <w:b/>
          <w:bCs/>
          <w:color w:val="000000"/>
        </w:rPr>
        <w:t>Rural Prosperity Fund</w:t>
      </w:r>
      <w:r>
        <w:rPr>
          <w:rFonts w:ascii="Arial" w:hAnsi="Arial" w:cs="Arial"/>
          <w:color w:val="000000"/>
        </w:rPr>
        <w:t xml:space="preserve"> - </w:t>
      </w:r>
      <w:r w:rsidRPr="001266CA">
        <w:rPr>
          <w:rFonts w:ascii="Arial" w:hAnsi="Arial" w:cs="Arial"/>
          <w:color w:val="000000"/>
        </w:rPr>
        <w:t>There is a new fund, soon to be released by the District Council, called the Rural Prosperity Fund. This is money from the government to aid economic and social activity in rural areas, such as ours. More detail to follow as the Council makes a decision on how to distribute this money, but there is a fairly significant amount available. Watch this space.</w:t>
      </w:r>
    </w:p>
    <w:p w14:paraId="294E3F12" w14:textId="4F6DD36F" w:rsidR="001266CA" w:rsidRPr="001266CA" w:rsidRDefault="001266CA" w:rsidP="001266CA">
      <w:pPr>
        <w:pStyle w:val="NormalWeb"/>
        <w:rPr>
          <w:rFonts w:ascii="Arial" w:hAnsi="Arial" w:cs="Arial"/>
          <w:b/>
          <w:bCs/>
          <w:color w:val="000000"/>
        </w:rPr>
      </w:pPr>
      <w:r w:rsidRPr="001266CA">
        <w:rPr>
          <w:rFonts w:ascii="Arial" w:hAnsi="Arial" w:cs="Arial"/>
          <w:b/>
          <w:bCs/>
          <w:color w:val="000000"/>
        </w:rPr>
        <w:t>LHI Bids</w:t>
      </w:r>
      <w:r>
        <w:rPr>
          <w:rFonts w:ascii="Arial" w:hAnsi="Arial" w:cs="Arial"/>
          <w:b/>
          <w:bCs/>
          <w:color w:val="000000"/>
        </w:rPr>
        <w:t xml:space="preserve"> - </w:t>
      </w:r>
      <w:r w:rsidRPr="001266CA">
        <w:rPr>
          <w:rFonts w:ascii="Arial" w:hAnsi="Arial" w:cs="Arial"/>
          <w:color w:val="000000"/>
        </w:rPr>
        <w:t xml:space="preserve">This years round of Local Highway Improvement (LHI) bids are now open for parish councils to submit a proposal for funding for a small highway improvement project in our area. Our parishes have been successful in the past and funding has enabled some small, albeit much needed, improvements to the highway network that wouldn’t usually form a part of the Highway budget. Full detail and application forms can be seen here - </w:t>
      </w:r>
      <w:hyperlink r:id="rId11" w:history="1">
        <w:r w:rsidRPr="001A5405">
          <w:rPr>
            <w:rStyle w:val="Hyperlink"/>
            <w:rFonts w:ascii="Arial" w:hAnsi="Arial" w:cs="Arial"/>
          </w:rPr>
          <w:t>https://www.cambridgeshire.gov.uk/residents/travel-roads-and-parking/roads-and-pathways/improving-the-local-highway/local-highway-improvement-funding</w:t>
        </w:r>
      </w:hyperlink>
    </w:p>
    <w:p w14:paraId="7292ACDF" w14:textId="3463B4EF" w:rsidR="001266CA" w:rsidRPr="001266CA" w:rsidRDefault="001266CA" w:rsidP="001266CA">
      <w:pPr>
        <w:pStyle w:val="NormalWeb"/>
        <w:rPr>
          <w:rFonts w:ascii="Arial" w:hAnsi="Arial" w:cs="Arial"/>
          <w:b/>
          <w:bCs/>
          <w:color w:val="000000"/>
        </w:rPr>
      </w:pPr>
      <w:r w:rsidRPr="001266CA">
        <w:rPr>
          <w:rFonts w:ascii="Arial" w:hAnsi="Arial" w:cs="Arial"/>
          <w:b/>
          <w:bCs/>
          <w:color w:val="000000"/>
        </w:rPr>
        <w:t>Mobile food hub</w:t>
      </w:r>
      <w:r>
        <w:rPr>
          <w:rFonts w:ascii="Arial" w:hAnsi="Arial" w:cs="Arial"/>
          <w:b/>
          <w:bCs/>
          <w:color w:val="000000"/>
        </w:rPr>
        <w:t xml:space="preserve"> - </w:t>
      </w:r>
      <w:r w:rsidRPr="001266CA">
        <w:rPr>
          <w:rFonts w:ascii="Arial" w:hAnsi="Arial" w:cs="Arial"/>
          <w:color w:val="000000"/>
        </w:rPr>
        <w:t xml:space="preserve">There is a mobile food hub that visits Linton Village Hall on Coles Lane every Tuesday between 1pm and 2pm. There is no registration required just turn up on the day. If any more information on the scheme, this can be found on the Hope CIC (the charity running the scheme) website - </w:t>
      </w:r>
      <w:hyperlink r:id="rId12" w:history="1">
        <w:r w:rsidRPr="001A5405">
          <w:rPr>
            <w:rStyle w:val="Hyperlink"/>
            <w:rFonts w:ascii="Arial" w:hAnsi="Arial" w:cs="Arial"/>
          </w:rPr>
          <w:t>https://hopeagainst.org/hope-cic-mobile-food-hub or on 07474725477</w:t>
        </w:r>
      </w:hyperlink>
      <w:r w:rsidRPr="001266CA">
        <w:rPr>
          <w:rFonts w:ascii="Arial" w:hAnsi="Arial" w:cs="Arial"/>
          <w:color w:val="000000"/>
        </w:rPr>
        <w:t>.</w:t>
      </w:r>
    </w:p>
    <w:p w14:paraId="22DAF31B" w14:textId="77777777" w:rsidR="001266CA" w:rsidRPr="001266CA" w:rsidRDefault="001266CA" w:rsidP="001266CA">
      <w:pPr>
        <w:pStyle w:val="NormalWeb"/>
        <w:rPr>
          <w:rFonts w:ascii="Arial" w:hAnsi="Arial" w:cs="Arial"/>
          <w:color w:val="000000"/>
        </w:rPr>
      </w:pPr>
    </w:p>
    <w:p w14:paraId="616BC135" w14:textId="77777777" w:rsidR="001266CA" w:rsidRPr="001266CA" w:rsidRDefault="001266CA" w:rsidP="00701003">
      <w:pPr>
        <w:tabs>
          <w:tab w:val="left" w:pos="709"/>
          <w:tab w:val="left" w:pos="2990"/>
          <w:tab w:val="left" w:pos="6804"/>
        </w:tabs>
        <w:rPr>
          <w:rFonts w:ascii="Arial" w:hAnsi="Arial" w:cs="Arial"/>
          <w:sz w:val="24"/>
          <w:szCs w:val="24"/>
        </w:rPr>
      </w:pPr>
    </w:p>
    <w:sectPr w:rsidR="001266CA" w:rsidRPr="001266CA" w:rsidSect="00F40DF2">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21801" w14:textId="77777777" w:rsidR="001D7761" w:rsidRDefault="001D7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A5FC1" w14:textId="77777777" w:rsidR="001D7761" w:rsidRDefault="001D7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C6265" w14:textId="77777777" w:rsidR="001D7761" w:rsidRDefault="001D7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03157" w14:textId="48A91FB7" w:rsidR="001D7761" w:rsidRDefault="00582416">
    <w:pPr>
      <w:pStyle w:val="Header"/>
    </w:pPr>
    <w:r>
      <w:rPr>
        <w:noProof/>
      </w:rPr>
      <w:pict w14:anchorId="00E41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744EC" w14:textId="129ED640" w:rsidR="001D7761" w:rsidRDefault="00582416">
    <w:pPr>
      <w:pStyle w:val="Header"/>
    </w:pPr>
    <w:r>
      <w:rPr>
        <w:noProof/>
      </w:rPr>
      <w:pict w14:anchorId="092CB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FD0E4" w14:textId="35FD685A" w:rsidR="001D7761" w:rsidRDefault="00582416">
    <w:pPr>
      <w:pStyle w:val="Header"/>
    </w:pPr>
    <w:r>
      <w:rPr>
        <w:noProof/>
      </w:rPr>
      <w:pict w14:anchorId="37258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86230"/>
    <w:multiLevelType w:val="multilevel"/>
    <w:tmpl w:val="21ECD5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7916F8"/>
    <w:multiLevelType w:val="hybridMultilevel"/>
    <w:tmpl w:val="9EBAC208"/>
    <w:lvl w:ilvl="0" w:tplc="66DEC8A2">
      <w:start w:val="6"/>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0" w15:restartNumberingAfterBreak="0">
    <w:nsid w:val="71C67A4F"/>
    <w:multiLevelType w:val="multilevel"/>
    <w:tmpl w:val="3A3EAC3A"/>
    <w:lvl w:ilvl="0">
      <w:start w:val="1"/>
      <w:numFmt w:val="decimal"/>
      <w:lvlText w:val="%1."/>
      <w:lvlJc w:val="left"/>
      <w:pPr>
        <w:ind w:left="720" w:hanging="360"/>
      </w:pPr>
      <w:rPr>
        <w:rFonts w:hint="default"/>
        <w:b/>
        <w:bCs w:val="0"/>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49973">
    <w:abstractNumId w:val="16"/>
  </w:num>
  <w:num w:numId="2" w16cid:durableId="62148431">
    <w:abstractNumId w:val="3"/>
  </w:num>
  <w:num w:numId="3" w16cid:durableId="1129589847">
    <w:abstractNumId w:val="2"/>
  </w:num>
  <w:num w:numId="4" w16cid:durableId="1755734724">
    <w:abstractNumId w:val="8"/>
  </w:num>
  <w:num w:numId="5" w16cid:durableId="992106871">
    <w:abstractNumId w:val="1"/>
  </w:num>
  <w:num w:numId="6" w16cid:durableId="5980185">
    <w:abstractNumId w:val="12"/>
  </w:num>
  <w:num w:numId="7" w16cid:durableId="1814977808">
    <w:abstractNumId w:val="5"/>
  </w:num>
  <w:num w:numId="8" w16cid:durableId="778796793">
    <w:abstractNumId w:val="11"/>
  </w:num>
  <w:num w:numId="9" w16cid:durableId="1205942122">
    <w:abstractNumId w:val="6"/>
  </w:num>
  <w:num w:numId="10" w16cid:durableId="1260216514">
    <w:abstractNumId w:val="7"/>
  </w:num>
  <w:num w:numId="11" w16cid:durableId="1893147979">
    <w:abstractNumId w:val="9"/>
  </w:num>
  <w:num w:numId="12" w16cid:durableId="1665663766">
    <w:abstractNumId w:val="4"/>
  </w:num>
  <w:num w:numId="13" w16cid:durableId="1325358835">
    <w:abstractNumId w:val="17"/>
  </w:num>
  <w:num w:numId="14" w16cid:durableId="141386840">
    <w:abstractNumId w:val="0"/>
  </w:num>
  <w:num w:numId="15" w16cid:durableId="1172572961">
    <w:abstractNumId w:val="21"/>
  </w:num>
  <w:num w:numId="16" w16cid:durableId="2027487454">
    <w:abstractNumId w:val="10"/>
  </w:num>
  <w:num w:numId="17" w16cid:durableId="1628851084">
    <w:abstractNumId w:val="19"/>
  </w:num>
  <w:num w:numId="18" w16cid:durableId="641427125">
    <w:abstractNumId w:val="18"/>
  </w:num>
  <w:num w:numId="19" w16cid:durableId="2105105389">
    <w:abstractNumId w:val="20"/>
  </w:num>
  <w:num w:numId="20" w16cid:durableId="1961497937">
    <w:abstractNumId w:val="13"/>
  </w:num>
  <w:num w:numId="21" w16cid:durableId="2128237314">
    <w:abstractNumId w:val="15"/>
  </w:num>
  <w:num w:numId="22" w16cid:durableId="16222237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0B19"/>
    <w:rsid w:val="00004E15"/>
    <w:rsid w:val="00005685"/>
    <w:rsid w:val="00006CD3"/>
    <w:rsid w:val="00015A56"/>
    <w:rsid w:val="00021461"/>
    <w:rsid w:val="00021DBE"/>
    <w:rsid w:val="00024A10"/>
    <w:rsid w:val="00025A28"/>
    <w:rsid w:val="00025B99"/>
    <w:rsid w:val="00026CA4"/>
    <w:rsid w:val="000315CD"/>
    <w:rsid w:val="000327AE"/>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58EC"/>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AA6"/>
    <w:rsid w:val="000B7CAE"/>
    <w:rsid w:val="000C222F"/>
    <w:rsid w:val="000C72D4"/>
    <w:rsid w:val="000D1212"/>
    <w:rsid w:val="000D3DAA"/>
    <w:rsid w:val="000D4547"/>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66CA"/>
    <w:rsid w:val="00127E0F"/>
    <w:rsid w:val="00134090"/>
    <w:rsid w:val="001341D7"/>
    <w:rsid w:val="00134722"/>
    <w:rsid w:val="00134E02"/>
    <w:rsid w:val="00141B5B"/>
    <w:rsid w:val="00142F2C"/>
    <w:rsid w:val="0014414B"/>
    <w:rsid w:val="00145726"/>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289"/>
    <w:rsid w:val="001C4718"/>
    <w:rsid w:val="001C6101"/>
    <w:rsid w:val="001C6775"/>
    <w:rsid w:val="001D0A3C"/>
    <w:rsid w:val="001D104D"/>
    <w:rsid w:val="001D1E5F"/>
    <w:rsid w:val="001D355C"/>
    <w:rsid w:val="001D4DBF"/>
    <w:rsid w:val="001D7761"/>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1E8F"/>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5D3"/>
    <w:rsid w:val="002E0C60"/>
    <w:rsid w:val="002E34B1"/>
    <w:rsid w:val="002E42BC"/>
    <w:rsid w:val="002E44B0"/>
    <w:rsid w:val="002E4A21"/>
    <w:rsid w:val="002E5556"/>
    <w:rsid w:val="002E5764"/>
    <w:rsid w:val="002F5106"/>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4D43"/>
    <w:rsid w:val="00315408"/>
    <w:rsid w:val="00316DDD"/>
    <w:rsid w:val="00321EC6"/>
    <w:rsid w:val="00323DEE"/>
    <w:rsid w:val="00324936"/>
    <w:rsid w:val="003303B7"/>
    <w:rsid w:val="0033133E"/>
    <w:rsid w:val="00333669"/>
    <w:rsid w:val="00333AD0"/>
    <w:rsid w:val="00337749"/>
    <w:rsid w:val="00340918"/>
    <w:rsid w:val="003441FA"/>
    <w:rsid w:val="00345BD2"/>
    <w:rsid w:val="00355BD6"/>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123C"/>
    <w:rsid w:val="003A20B0"/>
    <w:rsid w:val="003A2A30"/>
    <w:rsid w:val="003A578C"/>
    <w:rsid w:val="003A644A"/>
    <w:rsid w:val="003B124A"/>
    <w:rsid w:val="003B3074"/>
    <w:rsid w:val="003B4989"/>
    <w:rsid w:val="003C5F99"/>
    <w:rsid w:val="003D2E21"/>
    <w:rsid w:val="003E0A5B"/>
    <w:rsid w:val="003E27FD"/>
    <w:rsid w:val="003E5D24"/>
    <w:rsid w:val="003E637C"/>
    <w:rsid w:val="003E792C"/>
    <w:rsid w:val="003F5511"/>
    <w:rsid w:val="003F67E1"/>
    <w:rsid w:val="004020E5"/>
    <w:rsid w:val="00405B5D"/>
    <w:rsid w:val="00406D73"/>
    <w:rsid w:val="004100E1"/>
    <w:rsid w:val="00412F45"/>
    <w:rsid w:val="00417FEC"/>
    <w:rsid w:val="00420ABB"/>
    <w:rsid w:val="00420D11"/>
    <w:rsid w:val="0042272B"/>
    <w:rsid w:val="00433AD2"/>
    <w:rsid w:val="004418A8"/>
    <w:rsid w:val="00441E2B"/>
    <w:rsid w:val="00443BA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3C59"/>
    <w:rsid w:val="004A641D"/>
    <w:rsid w:val="004B132B"/>
    <w:rsid w:val="004B4A08"/>
    <w:rsid w:val="004B77A0"/>
    <w:rsid w:val="004C5394"/>
    <w:rsid w:val="004C5CD1"/>
    <w:rsid w:val="004D0691"/>
    <w:rsid w:val="004D222C"/>
    <w:rsid w:val="004D4B13"/>
    <w:rsid w:val="004D5241"/>
    <w:rsid w:val="004D5FD2"/>
    <w:rsid w:val="004D6BD3"/>
    <w:rsid w:val="004D70A9"/>
    <w:rsid w:val="004D7FD6"/>
    <w:rsid w:val="004E0471"/>
    <w:rsid w:val="004E5789"/>
    <w:rsid w:val="004E60BC"/>
    <w:rsid w:val="004E7104"/>
    <w:rsid w:val="004E77A0"/>
    <w:rsid w:val="004E796D"/>
    <w:rsid w:val="004F3D55"/>
    <w:rsid w:val="004F5AA7"/>
    <w:rsid w:val="005012B8"/>
    <w:rsid w:val="0050349F"/>
    <w:rsid w:val="00505B0C"/>
    <w:rsid w:val="00507841"/>
    <w:rsid w:val="0051751A"/>
    <w:rsid w:val="00522AF1"/>
    <w:rsid w:val="00525EAE"/>
    <w:rsid w:val="00526668"/>
    <w:rsid w:val="005318CF"/>
    <w:rsid w:val="00532538"/>
    <w:rsid w:val="00535C3A"/>
    <w:rsid w:val="0053651A"/>
    <w:rsid w:val="00553769"/>
    <w:rsid w:val="005578E1"/>
    <w:rsid w:val="0056122A"/>
    <w:rsid w:val="005613D7"/>
    <w:rsid w:val="00561662"/>
    <w:rsid w:val="00562404"/>
    <w:rsid w:val="00571B41"/>
    <w:rsid w:val="00573145"/>
    <w:rsid w:val="005741B4"/>
    <w:rsid w:val="005773F2"/>
    <w:rsid w:val="00582416"/>
    <w:rsid w:val="005830E4"/>
    <w:rsid w:val="0058376F"/>
    <w:rsid w:val="005841E5"/>
    <w:rsid w:val="0059106A"/>
    <w:rsid w:val="00593902"/>
    <w:rsid w:val="00595DE2"/>
    <w:rsid w:val="00597750"/>
    <w:rsid w:val="005978C7"/>
    <w:rsid w:val="005A3241"/>
    <w:rsid w:val="005A363B"/>
    <w:rsid w:val="005A6698"/>
    <w:rsid w:val="005A7754"/>
    <w:rsid w:val="005B0F02"/>
    <w:rsid w:val="005B30B0"/>
    <w:rsid w:val="005B544A"/>
    <w:rsid w:val="005C502C"/>
    <w:rsid w:val="005C7E6A"/>
    <w:rsid w:val="005D4B69"/>
    <w:rsid w:val="005E13A9"/>
    <w:rsid w:val="005E514B"/>
    <w:rsid w:val="005F04F4"/>
    <w:rsid w:val="005F3282"/>
    <w:rsid w:val="005F5CDB"/>
    <w:rsid w:val="00603035"/>
    <w:rsid w:val="006045B1"/>
    <w:rsid w:val="00605735"/>
    <w:rsid w:val="006104B9"/>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0305"/>
    <w:rsid w:val="00683263"/>
    <w:rsid w:val="0068698A"/>
    <w:rsid w:val="00687622"/>
    <w:rsid w:val="00693997"/>
    <w:rsid w:val="00694552"/>
    <w:rsid w:val="006950C8"/>
    <w:rsid w:val="006960DC"/>
    <w:rsid w:val="00697222"/>
    <w:rsid w:val="006A6144"/>
    <w:rsid w:val="006B1203"/>
    <w:rsid w:val="006B629D"/>
    <w:rsid w:val="006C4D40"/>
    <w:rsid w:val="006C7B3D"/>
    <w:rsid w:val="006D0D6C"/>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4E93"/>
    <w:rsid w:val="00735850"/>
    <w:rsid w:val="00737A57"/>
    <w:rsid w:val="0074409C"/>
    <w:rsid w:val="007522CA"/>
    <w:rsid w:val="00753699"/>
    <w:rsid w:val="00755A2E"/>
    <w:rsid w:val="00761A0D"/>
    <w:rsid w:val="00762C6B"/>
    <w:rsid w:val="0076461C"/>
    <w:rsid w:val="00765456"/>
    <w:rsid w:val="00771645"/>
    <w:rsid w:val="0077196B"/>
    <w:rsid w:val="0077529B"/>
    <w:rsid w:val="007756C3"/>
    <w:rsid w:val="00775D28"/>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1890"/>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67FE2"/>
    <w:rsid w:val="00873E97"/>
    <w:rsid w:val="008759CF"/>
    <w:rsid w:val="00880CFB"/>
    <w:rsid w:val="00887734"/>
    <w:rsid w:val="008904AB"/>
    <w:rsid w:val="00890B45"/>
    <w:rsid w:val="00893668"/>
    <w:rsid w:val="00893C7C"/>
    <w:rsid w:val="00895347"/>
    <w:rsid w:val="0089606B"/>
    <w:rsid w:val="00896543"/>
    <w:rsid w:val="008A271E"/>
    <w:rsid w:val="008A63EC"/>
    <w:rsid w:val="008A720F"/>
    <w:rsid w:val="008A7975"/>
    <w:rsid w:val="008B0D2D"/>
    <w:rsid w:val="008B1A29"/>
    <w:rsid w:val="008B2518"/>
    <w:rsid w:val="008B4527"/>
    <w:rsid w:val="008B5501"/>
    <w:rsid w:val="008C4198"/>
    <w:rsid w:val="008C74B1"/>
    <w:rsid w:val="008D2497"/>
    <w:rsid w:val="008D4955"/>
    <w:rsid w:val="008D548C"/>
    <w:rsid w:val="008D5F9B"/>
    <w:rsid w:val="008D6186"/>
    <w:rsid w:val="008D7249"/>
    <w:rsid w:val="008D7E22"/>
    <w:rsid w:val="008E573C"/>
    <w:rsid w:val="008E7072"/>
    <w:rsid w:val="008F2394"/>
    <w:rsid w:val="008F360E"/>
    <w:rsid w:val="008F3DAF"/>
    <w:rsid w:val="008F6432"/>
    <w:rsid w:val="00924FAD"/>
    <w:rsid w:val="0092668F"/>
    <w:rsid w:val="00926D65"/>
    <w:rsid w:val="0092721A"/>
    <w:rsid w:val="00931DB9"/>
    <w:rsid w:val="00933F18"/>
    <w:rsid w:val="00940224"/>
    <w:rsid w:val="009421EF"/>
    <w:rsid w:val="0094500A"/>
    <w:rsid w:val="00950CD9"/>
    <w:rsid w:val="009561D4"/>
    <w:rsid w:val="009607E1"/>
    <w:rsid w:val="00970C60"/>
    <w:rsid w:val="00974663"/>
    <w:rsid w:val="00980337"/>
    <w:rsid w:val="00980B35"/>
    <w:rsid w:val="0098321B"/>
    <w:rsid w:val="009839D9"/>
    <w:rsid w:val="00984775"/>
    <w:rsid w:val="009862D1"/>
    <w:rsid w:val="009A1468"/>
    <w:rsid w:val="009A1AE1"/>
    <w:rsid w:val="009A290B"/>
    <w:rsid w:val="009A69EF"/>
    <w:rsid w:val="009B5324"/>
    <w:rsid w:val="009B5BE0"/>
    <w:rsid w:val="009B76BE"/>
    <w:rsid w:val="009C7A3F"/>
    <w:rsid w:val="009D3597"/>
    <w:rsid w:val="009D45E0"/>
    <w:rsid w:val="009D58A8"/>
    <w:rsid w:val="009E61EB"/>
    <w:rsid w:val="009E6F26"/>
    <w:rsid w:val="009F4C86"/>
    <w:rsid w:val="009F5970"/>
    <w:rsid w:val="009F658B"/>
    <w:rsid w:val="009F755A"/>
    <w:rsid w:val="00A0275C"/>
    <w:rsid w:val="00A02FF9"/>
    <w:rsid w:val="00A03E49"/>
    <w:rsid w:val="00A0629D"/>
    <w:rsid w:val="00A12765"/>
    <w:rsid w:val="00A14BB8"/>
    <w:rsid w:val="00A14E10"/>
    <w:rsid w:val="00A168E2"/>
    <w:rsid w:val="00A20BDD"/>
    <w:rsid w:val="00A21213"/>
    <w:rsid w:val="00A237A7"/>
    <w:rsid w:val="00A30DC1"/>
    <w:rsid w:val="00A33FAD"/>
    <w:rsid w:val="00A358A8"/>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3F72"/>
    <w:rsid w:val="00A94AEF"/>
    <w:rsid w:val="00A9509E"/>
    <w:rsid w:val="00AA1CCC"/>
    <w:rsid w:val="00AA2F45"/>
    <w:rsid w:val="00AA3771"/>
    <w:rsid w:val="00AB01E5"/>
    <w:rsid w:val="00AB2218"/>
    <w:rsid w:val="00AB3894"/>
    <w:rsid w:val="00AB3E39"/>
    <w:rsid w:val="00AB4CB2"/>
    <w:rsid w:val="00AB6CC5"/>
    <w:rsid w:val="00AC178C"/>
    <w:rsid w:val="00AC471F"/>
    <w:rsid w:val="00AC782E"/>
    <w:rsid w:val="00AD69B9"/>
    <w:rsid w:val="00AD75B8"/>
    <w:rsid w:val="00AE0038"/>
    <w:rsid w:val="00AE29E6"/>
    <w:rsid w:val="00AE7F0D"/>
    <w:rsid w:val="00AF2115"/>
    <w:rsid w:val="00AF417D"/>
    <w:rsid w:val="00AF5502"/>
    <w:rsid w:val="00AF556F"/>
    <w:rsid w:val="00AF560B"/>
    <w:rsid w:val="00B11608"/>
    <w:rsid w:val="00B22914"/>
    <w:rsid w:val="00B2337C"/>
    <w:rsid w:val="00B26658"/>
    <w:rsid w:val="00B32270"/>
    <w:rsid w:val="00B32C61"/>
    <w:rsid w:val="00B33C8C"/>
    <w:rsid w:val="00B36158"/>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55D9"/>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12A6"/>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2B9F"/>
    <w:rsid w:val="00BE4C85"/>
    <w:rsid w:val="00BE4EFC"/>
    <w:rsid w:val="00BE5A9B"/>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B436F"/>
    <w:rsid w:val="00CC5530"/>
    <w:rsid w:val="00CC7495"/>
    <w:rsid w:val="00CD1995"/>
    <w:rsid w:val="00CD3D26"/>
    <w:rsid w:val="00CD750E"/>
    <w:rsid w:val="00CE1F02"/>
    <w:rsid w:val="00CE270F"/>
    <w:rsid w:val="00CE346F"/>
    <w:rsid w:val="00CE7472"/>
    <w:rsid w:val="00CF07FA"/>
    <w:rsid w:val="00CF1247"/>
    <w:rsid w:val="00CF3696"/>
    <w:rsid w:val="00CF7908"/>
    <w:rsid w:val="00D0210E"/>
    <w:rsid w:val="00D03DF2"/>
    <w:rsid w:val="00D04D2C"/>
    <w:rsid w:val="00D05A8B"/>
    <w:rsid w:val="00D05E92"/>
    <w:rsid w:val="00D06361"/>
    <w:rsid w:val="00D06A7F"/>
    <w:rsid w:val="00D06AEE"/>
    <w:rsid w:val="00D121D4"/>
    <w:rsid w:val="00D14EBD"/>
    <w:rsid w:val="00D1688D"/>
    <w:rsid w:val="00D16C15"/>
    <w:rsid w:val="00D16E2D"/>
    <w:rsid w:val="00D2210B"/>
    <w:rsid w:val="00D23111"/>
    <w:rsid w:val="00D231BE"/>
    <w:rsid w:val="00D23B4E"/>
    <w:rsid w:val="00D23D6C"/>
    <w:rsid w:val="00D24DF1"/>
    <w:rsid w:val="00D271CB"/>
    <w:rsid w:val="00D2778A"/>
    <w:rsid w:val="00D312A7"/>
    <w:rsid w:val="00D31939"/>
    <w:rsid w:val="00D35E31"/>
    <w:rsid w:val="00D366F0"/>
    <w:rsid w:val="00D415D2"/>
    <w:rsid w:val="00D46B25"/>
    <w:rsid w:val="00D47740"/>
    <w:rsid w:val="00D63ED5"/>
    <w:rsid w:val="00D64F21"/>
    <w:rsid w:val="00D65E03"/>
    <w:rsid w:val="00D6760B"/>
    <w:rsid w:val="00D752B0"/>
    <w:rsid w:val="00D752C7"/>
    <w:rsid w:val="00D808A8"/>
    <w:rsid w:val="00D83D1B"/>
    <w:rsid w:val="00D8416C"/>
    <w:rsid w:val="00D92AD3"/>
    <w:rsid w:val="00D96693"/>
    <w:rsid w:val="00DA085A"/>
    <w:rsid w:val="00DA2561"/>
    <w:rsid w:val="00DA6439"/>
    <w:rsid w:val="00DA6D08"/>
    <w:rsid w:val="00DA767E"/>
    <w:rsid w:val="00DB16B4"/>
    <w:rsid w:val="00DB1E6C"/>
    <w:rsid w:val="00DB48F6"/>
    <w:rsid w:val="00DB510E"/>
    <w:rsid w:val="00DB514F"/>
    <w:rsid w:val="00DC48F9"/>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933E2"/>
    <w:rsid w:val="00E93E72"/>
    <w:rsid w:val="00EA0198"/>
    <w:rsid w:val="00EA1307"/>
    <w:rsid w:val="00EA62CA"/>
    <w:rsid w:val="00EA7A14"/>
    <w:rsid w:val="00EB3B45"/>
    <w:rsid w:val="00EB41F5"/>
    <w:rsid w:val="00EB468F"/>
    <w:rsid w:val="00EB75C9"/>
    <w:rsid w:val="00EC21DD"/>
    <w:rsid w:val="00EC27F0"/>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078AD"/>
    <w:rsid w:val="00F11BE7"/>
    <w:rsid w:val="00F11EF9"/>
    <w:rsid w:val="00F22BB9"/>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2CBB"/>
    <w:rsid w:val="00F93613"/>
    <w:rsid w:val="00F95926"/>
    <w:rsid w:val="00F963AD"/>
    <w:rsid w:val="00F9736F"/>
    <w:rsid w:val="00F97853"/>
    <w:rsid w:val="00FB29E3"/>
    <w:rsid w:val="00FB6156"/>
    <w:rsid w:val="00FB61BE"/>
    <w:rsid w:val="00FC2A84"/>
    <w:rsid w:val="00FC3CB9"/>
    <w:rsid w:val="00FC5426"/>
    <w:rsid w:val="00FC5CAE"/>
    <w:rsid w:val="00FD055B"/>
    <w:rsid w:val="00FD2219"/>
    <w:rsid w:val="00FD3BCC"/>
    <w:rsid w:val="00FE148A"/>
    <w:rsid w:val="00FE1D17"/>
    <w:rsid w:val="00FE2A05"/>
    <w:rsid w:val="00FE2B28"/>
    <w:rsid w:val="00FE45B7"/>
    <w:rsid w:val="00FE6402"/>
    <w:rsid w:val="00FE779E"/>
    <w:rsid w:val="00FF07B1"/>
    <w:rsid w:val="00FF447D"/>
    <w:rsid w:val="00FF56C7"/>
    <w:rsid w:val="00FF5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 w:type="paragraph" w:styleId="NormalWeb">
    <w:name w:val="Normal (Web)"/>
    <w:basedOn w:val="Normal"/>
    <w:uiPriority w:val="99"/>
    <w:semiHidden/>
    <w:unhideWhenUsed/>
    <w:rsid w:val="001266CA"/>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12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12166410">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509826407">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folk.planning-register.co.uk/Planning/Display?applicationNumber=SCC%2F0045%2F23SE&amp;fbclid=IwAR0aj4d4JMd9Yr3cP-Etp9rxdR4kKDwvzX0wMyHkfOomG45fCq0khXRby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averhill-tc.gov.uk/wp-content/uploads/Stagecoach-East-Haverhill-Network-Overview.pdf" TargetMode="External"/><Relationship Id="rId12" Type="http://schemas.openxmlformats.org/officeDocument/2006/relationships/hyperlink" Target="https://hopeagainst.org/hope-cic-mobile-food-hub%20or%20on%200747472547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shire.gov.uk/residents/travel-roads-and-parking/roads-and-pathways/improving-the-local-highway/local-highway-improvement-fun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elen.wass@cambridgeshir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nning.cambridgeshire.gov.uk/online-applications/applicationDetails.do?activeTab=summary&amp;keyVal=S0BB1JDYKNQ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1946</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Jess Ashbridge</cp:lastModifiedBy>
  <cp:revision>6</cp:revision>
  <cp:lastPrinted>2023-09-04T14:17:00Z</cp:lastPrinted>
  <dcterms:created xsi:type="dcterms:W3CDTF">2024-01-10T13:07:00Z</dcterms:created>
  <dcterms:modified xsi:type="dcterms:W3CDTF">2024-02-21T11:28:00Z</dcterms:modified>
</cp:coreProperties>
</file>