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99D40" w14:textId="0178668C" w:rsidR="00D1102B" w:rsidRPr="00D1102B" w:rsidRDefault="00D1102B" w:rsidP="00D1102B">
      <w:pPr>
        <w:jc w:val="center"/>
        <w:rPr>
          <w:b/>
          <w:bCs/>
          <w:sz w:val="32"/>
          <w:szCs w:val="32"/>
        </w:rPr>
      </w:pPr>
      <w:r w:rsidRPr="00D1102B">
        <w:rPr>
          <w:b/>
          <w:bCs/>
          <w:sz w:val="32"/>
          <w:szCs w:val="32"/>
        </w:rPr>
        <w:t>Weston Colville</w:t>
      </w:r>
      <w:r w:rsidRPr="00D1102B">
        <w:rPr>
          <w:b/>
          <w:bCs/>
          <w:sz w:val="32"/>
          <w:szCs w:val="32"/>
        </w:rPr>
        <w:t xml:space="preserve"> Playground Tender Working Group</w:t>
      </w:r>
    </w:p>
    <w:p w14:paraId="7B32543F" w14:textId="77777777" w:rsidR="00D1102B" w:rsidRPr="00D1102B" w:rsidRDefault="00D1102B" w:rsidP="00D1102B">
      <w:pPr>
        <w:rPr>
          <w:b/>
          <w:bCs/>
        </w:rPr>
      </w:pPr>
      <w:r w:rsidRPr="00D1102B">
        <w:rPr>
          <w:b/>
          <w:bCs/>
        </w:rPr>
        <w:t>Terms of Reference</w:t>
      </w:r>
    </w:p>
    <w:p w14:paraId="54D6F756" w14:textId="14681108" w:rsidR="00D1102B" w:rsidRPr="00D1102B" w:rsidRDefault="00D1102B" w:rsidP="00D1102B">
      <w:pPr>
        <w:pStyle w:val="ListParagraph"/>
        <w:numPr>
          <w:ilvl w:val="0"/>
          <w:numId w:val="1"/>
        </w:numPr>
        <w:rPr>
          <w:b/>
          <w:bCs/>
        </w:rPr>
      </w:pPr>
      <w:r w:rsidRPr="00D1102B">
        <w:rPr>
          <w:b/>
          <w:bCs/>
        </w:rPr>
        <w:t xml:space="preserve"> Introduction</w:t>
      </w:r>
    </w:p>
    <w:p w14:paraId="5506CD06" w14:textId="2FA8D61A" w:rsidR="00D1102B" w:rsidRDefault="00D1102B" w:rsidP="00D1102B">
      <w:r>
        <w:t>Weston Colville</w:t>
      </w:r>
      <w:r>
        <w:t xml:space="preserve"> Parish Council took the decision to commission purchase of equipment a</w:t>
      </w:r>
      <w:r>
        <w:t xml:space="preserve">t </w:t>
      </w:r>
      <w:r>
        <w:t xml:space="preserve">the </w:t>
      </w:r>
      <w:r>
        <w:t>Recreation Ground</w:t>
      </w:r>
      <w:r>
        <w:t xml:space="preserve"> </w:t>
      </w:r>
      <w:r>
        <w:t>and a Working Party has</w:t>
      </w:r>
      <w:r>
        <w:t xml:space="preserve"> been convened to</w:t>
      </w:r>
      <w:r>
        <w:t xml:space="preserve"> </w:t>
      </w:r>
      <w:r>
        <w:t>work up proposals of what provision should be made and to undertake fundraising.</w:t>
      </w:r>
    </w:p>
    <w:p w14:paraId="33986DDC" w14:textId="235821C5" w:rsidR="00D1102B" w:rsidRDefault="00D1102B" w:rsidP="00D1102B">
      <w:r>
        <w:t>These Terms of Reference are in respect of a Working Party convened to progress</w:t>
      </w:r>
      <w:r>
        <w:t xml:space="preserve"> </w:t>
      </w:r>
      <w:r>
        <w:t xml:space="preserve">the Tendering </w:t>
      </w:r>
      <w:proofErr w:type="gramStart"/>
      <w:r>
        <w:t>Process;</w:t>
      </w:r>
      <w:proofErr w:type="gramEnd"/>
    </w:p>
    <w:p w14:paraId="79BB6F08" w14:textId="77777777" w:rsidR="00D1102B" w:rsidRPr="00D1102B" w:rsidRDefault="00D1102B" w:rsidP="00D1102B">
      <w:pPr>
        <w:rPr>
          <w:b/>
          <w:bCs/>
        </w:rPr>
      </w:pPr>
      <w:r w:rsidRPr="00D1102B">
        <w:rPr>
          <w:b/>
          <w:bCs/>
        </w:rPr>
        <w:t>2 Membership</w:t>
      </w:r>
    </w:p>
    <w:p w14:paraId="203252FE" w14:textId="0779CB22" w:rsidR="00D1102B" w:rsidRDefault="00D1102B" w:rsidP="00D1102B">
      <w:r w:rsidRPr="00D1102B">
        <w:rPr>
          <w:b/>
          <w:bCs/>
        </w:rPr>
        <w:t>2.1</w:t>
      </w:r>
      <w:r>
        <w:t xml:space="preserve"> The Working Party will comprise </w:t>
      </w:r>
      <w:r>
        <w:t>of Cllr Emma Rayner, 2 parishioners, plus one other Cllr – to be determined. The Working Party</w:t>
      </w:r>
      <w:r>
        <w:t xml:space="preserve"> will be free to coopt additional members, from the community of</w:t>
      </w:r>
      <w:r>
        <w:t xml:space="preserve"> Weston Colville </w:t>
      </w:r>
      <w:r>
        <w:t xml:space="preserve">if thought </w:t>
      </w:r>
      <w:proofErr w:type="gramStart"/>
      <w:r>
        <w:t>appropriate;</w:t>
      </w:r>
      <w:proofErr w:type="gramEnd"/>
    </w:p>
    <w:p w14:paraId="22F780A5" w14:textId="3A53BF7F" w:rsidR="00D1102B" w:rsidRDefault="00D1102B" w:rsidP="00D1102B">
      <w:r w:rsidRPr="00D1102B">
        <w:rPr>
          <w:b/>
          <w:bCs/>
        </w:rPr>
        <w:t>2.2</w:t>
      </w:r>
      <w:r>
        <w:t xml:space="preserve"> Notification will be given to </w:t>
      </w:r>
      <w:r>
        <w:t>Weston Colville P</w:t>
      </w:r>
      <w:r>
        <w:t xml:space="preserve">arish Council of coopted </w:t>
      </w:r>
      <w:proofErr w:type="gramStart"/>
      <w:r>
        <w:t>members</w:t>
      </w:r>
      <w:proofErr w:type="gramEnd"/>
      <w:r>
        <w:t xml:space="preserve"> and</w:t>
      </w:r>
      <w:r>
        <w:t xml:space="preserve"> </w:t>
      </w:r>
      <w:r>
        <w:t xml:space="preserve">they will be required to abide by </w:t>
      </w:r>
      <w:r>
        <w:t xml:space="preserve">Weston Colville </w:t>
      </w:r>
      <w:r>
        <w:t>Parish Council’s Code of Conduct;</w:t>
      </w:r>
    </w:p>
    <w:p w14:paraId="0C0F0F4A" w14:textId="77777777" w:rsidR="00D1102B" w:rsidRPr="00D1102B" w:rsidRDefault="00D1102B" w:rsidP="00D1102B">
      <w:pPr>
        <w:rPr>
          <w:b/>
          <w:bCs/>
        </w:rPr>
      </w:pPr>
      <w:r w:rsidRPr="00D1102B">
        <w:rPr>
          <w:b/>
          <w:bCs/>
        </w:rPr>
        <w:t>3 Support</w:t>
      </w:r>
    </w:p>
    <w:p w14:paraId="38CA3917" w14:textId="77777777" w:rsidR="00D1102B" w:rsidRDefault="00D1102B" w:rsidP="00D1102B">
      <w:r>
        <w:t xml:space="preserve">Support will be provided to the Working Group by the Clerk to the </w:t>
      </w:r>
      <w:proofErr w:type="gramStart"/>
      <w:r>
        <w:t>Council;</w:t>
      </w:r>
      <w:proofErr w:type="gramEnd"/>
    </w:p>
    <w:p w14:paraId="40FCEB77" w14:textId="77777777" w:rsidR="00D1102B" w:rsidRPr="00D1102B" w:rsidRDefault="00D1102B" w:rsidP="00D1102B">
      <w:pPr>
        <w:rPr>
          <w:b/>
          <w:bCs/>
        </w:rPr>
      </w:pPr>
      <w:r w:rsidRPr="00D1102B">
        <w:rPr>
          <w:b/>
          <w:bCs/>
        </w:rPr>
        <w:t>4 Meetings</w:t>
      </w:r>
    </w:p>
    <w:p w14:paraId="41E21257" w14:textId="77777777" w:rsidR="00D1102B" w:rsidRDefault="00D1102B" w:rsidP="00D1102B">
      <w:r w:rsidRPr="00D1102B">
        <w:rPr>
          <w:b/>
          <w:bCs/>
        </w:rPr>
        <w:t>4.1</w:t>
      </w:r>
      <w:r>
        <w:t xml:space="preserve"> The Working Group will meet on an ad-hoc basis as </w:t>
      </w:r>
      <w:proofErr w:type="gramStart"/>
      <w:r>
        <w:t>required;</w:t>
      </w:r>
      <w:proofErr w:type="gramEnd"/>
    </w:p>
    <w:p w14:paraId="18E672D8" w14:textId="77777777" w:rsidR="00D1102B" w:rsidRDefault="00D1102B" w:rsidP="00D1102B">
      <w:r w:rsidRPr="00D1102B">
        <w:rPr>
          <w:b/>
          <w:bCs/>
        </w:rPr>
        <w:t>4.2</w:t>
      </w:r>
      <w:r>
        <w:t xml:space="preserve"> No formal agenda will be </w:t>
      </w:r>
      <w:proofErr w:type="gramStart"/>
      <w:r>
        <w:t>necessary</w:t>
      </w:r>
      <w:proofErr w:type="gramEnd"/>
      <w:r>
        <w:t xml:space="preserve"> and the meetings will not be open to the</w:t>
      </w:r>
    </w:p>
    <w:p w14:paraId="5BD076C6" w14:textId="77777777" w:rsidR="00D1102B" w:rsidRDefault="00D1102B" w:rsidP="00D1102B">
      <w:proofErr w:type="gramStart"/>
      <w:r>
        <w:t>public;</w:t>
      </w:r>
      <w:proofErr w:type="gramEnd"/>
    </w:p>
    <w:p w14:paraId="67696D82" w14:textId="77777777" w:rsidR="00D1102B" w:rsidRPr="00D1102B" w:rsidRDefault="00D1102B" w:rsidP="00D1102B">
      <w:pPr>
        <w:rPr>
          <w:b/>
          <w:bCs/>
        </w:rPr>
      </w:pPr>
      <w:r w:rsidRPr="00D1102B">
        <w:rPr>
          <w:b/>
          <w:bCs/>
        </w:rPr>
        <w:t>5 Remit</w:t>
      </w:r>
    </w:p>
    <w:p w14:paraId="529AFD6D" w14:textId="77777777" w:rsidR="00D1102B" w:rsidRDefault="00D1102B" w:rsidP="00D1102B">
      <w:r w:rsidRPr="00D1102B">
        <w:rPr>
          <w:b/>
          <w:bCs/>
        </w:rPr>
        <w:t>5.1</w:t>
      </w:r>
      <w:r>
        <w:t xml:space="preserve"> To draw up proposals in line with available </w:t>
      </w:r>
      <w:proofErr w:type="gramStart"/>
      <w:r>
        <w:t>funding;</w:t>
      </w:r>
      <w:proofErr w:type="gramEnd"/>
    </w:p>
    <w:p w14:paraId="1EF91957" w14:textId="77777777" w:rsidR="00D1102B" w:rsidRDefault="00D1102B" w:rsidP="00D1102B">
      <w:r w:rsidRPr="00D1102B">
        <w:rPr>
          <w:b/>
          <w:bCs/>
        </w:rPr>
        <w:t>5.2</w:t>
      </w:r>
      <w:r>
        <w:t xml:space="preserve"> To review and agree Tender Documentation (using ESPO Framework 115</w:t>
      </w:r>
      <w:proofErr w:type="gramStart"/>
      <w:r>
        <w:t>);</w:t>
      </w:r>
      <w:proofErr w:type="gramEnd"/>
    </w:p>
    <w:p w14:paraId="25506380" w14:textId="54F1056B" w:rsidR="00D1102B" w:rsidRDefault="00D1102B" w:rsidP="00D1102B">
      <w:r w:rsidRPr="00D1102B">
        <w:rPr>
          <w:b/>
          <w:bCs/>
        </w:rPr>
        <w:t>5.3</w:t>
      </w:r>
      <w:r>
        <w:t xml:space="preserve"> To progress Tender Process once the Tender Documentation has been</w:t>
      </w:r>
      <w:r>
        <w:t xml:space="preserve"> </w:t>
      </w:r>
      <w:r>
        <w:t xml:space="preserve">approved by the Parish </w:t>
      </w:r>
      <w:proofErr w:type="gramStart"/>
      <w:r>
        <w:t>Council;</w:t>
      </w:r>
      <w:proofErr w:type="gramEnd"/>
    </w:p>
    <w:p w14:paraId="38106A90" w14:textId="1B063FF5" w:rsidR="00D1102B" w:rsidRDefault="00D1102B" w:rsidP="00D1102B">
      <w:r w:rsidRPr="00D1102B">
        <w:rPr>
          <w:b/>
          <w:bCs/>
        </w:rPr>
        <w:t>5.4</w:t>
      </w:r>
      <w:r>
        <w:t xml:space="preserve"> To review Tenders received and make recommendation to the Parish Council</w:t>
      </w:r>
      <w:r>
        <w:t xml:space="preserve"> </w:t>
      </w:r>
      <w:r>
        <w:t xml:space="preserve">in respect of the chosen </w:t>
      </w:r>
      <w:proofErr w:type="gramStart"/>
      <w:r>
        <w:t>provider;</w:t>
      </w:r>
      <w:proofErr w:type="gramEnd"/>
    </w:p>
    <w:p w14:paraId="68D4F791" w14:textId="77777777" w:rsidR="00D1102B" w:rsidRDefault="00D1102B" w:rsidP="00D1102B">
      <w:r w:rsidRPr="00D1102B">
        <w:rPr>
          <w:b/>
          <w:bCs/>
        </w:rPr>
        <w:t>5.5</w:t>
      </w:r>
      <w:r>
        <w:t xml:space="preserve"> To oversee the project delivery once the provider has been </w:t>
      </w:r>
      <w:proofErr w:type="gramStart"/>
      <w:r>
        <w:t>approved;</w:t>
      </w:r>
      <w:proofErr w:type="gramEnd"/>
    </w:p>
    <w:p w14:paraId="4D2A6D09" w14:textId="77777777" w:rsidR="00D1102B" w:rsidRDefault="00D1102B" w:rsidP="00D1102B">
      <w:r w:rsidRPr="00D1102B">
        <w:rPr>
          <w:b/>
          <w:bCs/>
        </w:rPr>
        <w:t>5.6</w:t>
      </w:r>
      <w:r>
        <w:t xml:space="preserve"> To monitor the budget </w:t>
      </w:r>
      <w:proofErr w:type="gramStart"/>
      <w:r>
        <w:t>allocation;</w:t>
      </w:r>
      <w:proofErr w:type="gramEnd"/>
    </w:p>
    <w:p w14:paraId="489C686F" w14:textId="0B8372FE" w:rsidR="00D1102B" w:rsidRDefault="00D1102B" w:rsidP="00D1102B">
      <w:r w:rsidRPr="00D1102B">
        <w:rPr>
          <w:b/>
          <w:bCs/>
        </w:rPr>
        <w:t>5.7</w:t>
      </w:r>
      <w:r>
        <w:t xml:space="preserve"> To make regular reports to </w:t>
      </w:r>
      <w:r>
        <w:t xml:space="preserve">Weston Colville </w:t>
      </w:r>
      <w:r>
        <w:t xml:space="preserve">Parish </w:t>
      </w:r>
      <w:proofErr w:type="gramStart"/>
      <w:r>
        <w:t>Council;</w:t>
      </w:r>
      <w:proofErr w:type="gramEnd"/>
    </w:p>
    <w:p w14:paraId="335F5925" w14:textId="77777777" w:rsidR="00D1102B" w:rsidRPr="00D1102B" w:rsidRDefault="00D1102B" w:rsidP="00D1102B">
      <w:pPr>
        <w:rPr>
          <w:b/>
          <w:bCs/>
        </w:rPr>
      </w:pPr>
      <w:r w:rsidRPr="00D1102B">
        <w:rPr>
          <w:b/>
          <w:bCs/>
        </w:rPr>
        <w:t>6 Limitations</w:t>
      </w:r>
    </w:p>
    <w:p w14:paraId="06601946" w14:textId="60C34748" w:rsidR="00D1102B" w:rsidRDefault="00D1102B" w:rsidP="00D1102B">
      <w:r>
        <w:t>6.1 The Working Group will not commit any funding or enter into any contracts</w:t>
      </w:r>
      <w:r>
        <w:t xml:space="preserve"> </w:t>
      </w:r>
      <w:r>
        <w:t>without the Parish Council making a resolution in line with its recommendation other</w:t>
      </w:r>
      <w:r>
        <w:t xml:space="preserve"> </w:t>
      </w:r>
      <w:r>
        <w:t xml:space="preserve">than as defined in 8 </w:t>
      </w:r>
      <w:proofErr w:type="gramStart"/>
      <w:r>
        <w:t>below;</w:t>
      </w:r>
      <w:proofErr w:type="gramEnd"/>
    </w:p>
    <w:p w14:paraId="171A9DA7" w14:textId="77777777" w:rsidR="00D1102B" w:rsidRDefault="00D1102B" w:rsidP="00D1102B">
      <w:pPr>
        <w:rPr>
          <w:b/>
          <w:bCs/>
        </w:rPr>
      </w:pPr>
      <w:r w:rsidRPr="00D1102B">
        <w:rPr>
          <w:b/>
          <w:bCs/>
        </w:rPr>
        <w:t>7 Role of the Parish Council</w:t>
      </w:r>
    </w:p>
    <w:p w14:paraId="1B534BCD" w14:textId="026CE35D" w:rsidR="00D1102B" w:rsidRPr="00D1102B" w:rsidRDefault="00D1102B" w:rsidP="00D1102B">
      <w:pPr>
        <w:rPr>
          <w:b/>
          <w:bCs/>
        </w:rPr>
      </w:pPr>
      <w:r>
        <w:lastRenderedPageBreak/>
        <w:t>Support the Working Group by providing the resources necessary for it to function in</w:t>
      </w:r>
      <w:r>
        <w:rPr>
          <w:b/>
          <w:bCs/>
        </w:rPr>
        <w:t xml:space="preserve"> </w:t>
      </w:r>
      <w:r>
        <w:t xml:space="preserve">line with these Terms of </w:t>
      </w:r>
      <w:proofErr w:type="gramStart"/>
      <w:r>
        <w:t>Reference;</w:t>
      </w:r>
      <w:proofErr w:type="gramEnd"/>
    </w:p>
    <w:p w14:paraId="658FB4D6" w14:textId="77777777" w:rsidR="00D1102B" w:rsidRPr="00D1102B" w:rsidRDefault="00D1102B" w:rsidP="00D1102B">
      <w:pPr>
        <w:rPr>
          <w:b/>
          <w:bCs/>
        </w:rPr>
      </w:pPr>
      <w:r w:rsidRPr="00D1102B">
        <w:rPr>
          <w:b/>
          <w:bCs/>
        </w:rPr>
        <w:t>8 Finance</w:t>
      </w:r>
    </w:p>
    <w:p w14:paraId="4B72C63C" w14:textId="69B85C89" w:rsidR="00D1102B" w:rsidRDefault="00D1102B" w:rsidP="00D1102B">
      <w:r w:rsidRPr="00D1102B">
        <w:rPr>
          <w:b/>
          <w:bCs/>
        </w:rPr>
        <w:t>8.1</w:t>
      </w:r>
      <w:r>
        <w:t xml:space="preserve"> All grants and funding will be applied for and held by the Parish council, who</w:t>
      </w:r>
      <w:r>
        <w:t xml:space="preserve"> </w:t>
      </w:r>
      <w:r>
        <w:t xml:space="preserve">will ring-fence the funds for the </w:t>
      </w:r>
      <w:r>
        <w:t xml:space="preserve">Playground </w:t>
      </w:r>
      <w:r>
        <w:t xml:space="preserve">purpose </w:t>
      </w:r>
      <w:proofErr w:type="gramStart"/>
      <w:r>
        <w:t>only;</w:t>
      </w:r>
      <w:proofErr w:type="gramEnd"/>
    </w:p>
    <w:p w14:paraId="1DCC2B9F" w14:textId="4EE9483D" w:rsidR="00D1102B" w:rsidRDefault="00D1102B" w:rsidP="00D1102B">
      <w:r w:rsidRPr="00D1102B">
        <w:rPr>
          <w:b/>
          <w:bCs/>
        </w:rPr>
        <w:t>8.2</w:t>
      </w:r>
      <w:r>
        <w:t xml:space="preserve"> Notification of all planned expenditure over £50 will be given to the Parish</w:t>
      </w:r>
      <w:r>
        <w:t xml:space="preserve"> </w:t>
      </w:r>
      <w:r>
        <w:t>Council before expenditure is incurred UNLESS this is for the purpose of fundraising</w:t>
      </w:r>
      <w:r>
        <w:t xml:space="preserve"> </w:t>
      </w:r>
      <w:r>
        <w:t xml:space="preserve">where the expenditure will be </w:t>
      </w:r>
      <w:proofErr w:type="gramStart"/>
      <w:r>
        <w:t>recouped;</w:t>
      </w:r>
      <w:proofErr w:type="gramEnd"/>
    </w:p>
    <w:p w14:paraId="1D0F5A31" w14:textId="1BBC6EEF" w:rsidR="00D1102B" w:rsidRDefault="00D1102B" w:rsidP="00D1102B">
      <w:r w:rsidRPr="0022405C">
        <w:rPr>
          <w:b/>
          <w:bCs/>
        </w:rPr>
        <w:t>8.3</w:t>
      </w:r>
      <w:r>
        <w:t xml:space="preserve"> The Clerk of the Parish Council will keep clear records of expenditure</w:t>
      </w:r>
      <w:r>
        <w:t xml:space="preserve"> </w:t>
      </w:r>
      <w:r>
        <w:t xml:space="preserve">supported by receipted invoices and will regularly review the </w:t>
      </w:r>
      <w:proofErr w:type="gramStart"/>
      <w:r>
        <w:t>budget;</w:t>
      </w:r>
      <w:proofErr w:type="gramEnd"/>
    </w:p>
    <w:p w14:paraId="7103CC8F" w14:textId="77777777" w:rsidR="00D1102B" w:rsidRPr="0022405C" w:rsidRDefault="00D1102B" w:rsidP="00D1102B">
      <w:pPr>
        <w:rPr>
          <w:b/>
          <w:bCs/>
        </w:rPr>
      </w:pPr>
      <w:r w:rsidRPr="0022405C">
        <w:rPr>
          <w:b/>
          <w:bCs/>
        </w:rPr>
        <w:t>9 Application</w:t>
      </w:r>
    </w:p>
    <w:p w14:paraId="4F96F677" w14:textId="6661A293" w:rsidR="00D1102B" w:rsidRDefault="00D1102B" w:rsidP="00D1102B">
      <w:r>
        <w:t>These Terms of Reference shall apply from the date at which they are adopted by</w:t>
      </w:r>
      <w:r w:rsidR="0022405C">
        <w:t xml:space="preserve"> </w:t>
      </w:r>
      <w:r>
        <w:t xml:space="preserve">the Parish </w:t>
      </w:r>
      <w:proofErr w:type="gramStart"/>
      <w:r>
        <w:t>Council;</w:t>
      </w:r>
      <w:proofErr w:type="gramEnd"/>
    </w:p>
    <w:p w14:paraId="6D7A0F17" w14:textId="0D499510" w:rsidR="00D1102B" w:rsidRPr="0022405C" w:rsidRDefault="00D1102B" w:rsidP="00D1102B">
      <w:pPr>
        <w:rPr>
          <w:b/>
          <w:bCs/>
        </w:rPr>
      </w:pPr>
      <w:r w:rsidRPr="0022405C">
        <w:rPr>
          <w:b/>
          <w:bCs/>
        </w:rPr>
        <w:t xml:space="preserve">10 Dissolution of the </w:t>
      </w:r>
      <w:r w:rsidR="0022405C">
        <w:rPr>
          <w:b/>
          <w:bCs/>
        </w:rPr>
        <w:t>Working Party</w:t>
      </w:r>
    </w:p>
    <w:p w14:paraId="2541D66A" w14:textId="7EA1D9B7" w:rsidR="00D1102B" w:rsidRDefault="00D1102B" w:rsidP="00D1102B">
      <w:r w:rsidRPr="0022405C">
        <w:rPr>
          <w:b/>
          <w:bCs/>
        </w:rPr>
        <w:t>10.1</w:t>
      </w:r>
      <w:r>
        <w:t xml:space="preserve"> The Working Group will continue until the Project is complete.</w:t>
      </w:r>
    </w:p>
    <w:sectPr w:rsidR="00D110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10B31"/>
    <w:multiLevelType w:val="hybridMultilevel"/>
    <w:tmpl w:val="617AF7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182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2B"/>
    <w:rsid w:val="0022405C"/>
    <w:rsid w:val="00D1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48563"/>
  <w15:chartTrackingRefBased/>
  <w15:docId w15:val="{AB5A5C18-BD06-4B29-8311-4383CC03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Ashbridge</dc:creator>
  <cp:keywords/>
  <dc:description/>
  <cp:lastModifiedBy>Jess Ashbridge</cp:lastModifiedBy>
  <cp:revision>1</cp:revision>
  <dcterms:created xsi:type="dcterms:W3CDTF">2023-06-28T16:12:00Z</dcterms:created>
  <dcterms:modified xsi:type="dcterms:W3CDTF">2023-06-28T16:24:00Z</dcterms:modified>
</cp:coreProperties>
</file>