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561F" w14:textId="1A470F25" w:rsidR="00C83FDD" w:rsidRPr="00BF07B8" w:rsidRDefault="00C83FDD" w:rsidP="00A81EBF">
      <w:pPr>
        <w:keepNext/>
        <w:rPr>
          <w:rFonts w:ascii="Arial" w:hAnsi="Arial" w:cs="Arial"/>
          <w:sz w:val="24"/>
          <w:szCs w:val="24"/>
        </w:rPr>
      </w:pPr>
      <w:bookmarkStart w:id="0" w:name="_Hlk112842992"/>
      <w:bookmarkEnd w:id="0"/>
      <w:r w:rsidRPr="00BF07B8">
        <w:rPr>
          <w:rFonts w:ascii="Arial" w:hAnsi="Arial" w:cs="Arial"/>
          <w:b/>
          <w:smallCaps/>
          <w:kern w:val="3"/>
          <w:sz w:val="24"/>
          <w:szCs w:val="24"/>
        </w:rPr>
        <w:t>Weston Colville Parish Council</w:t>
      </w:r>
    </w:p>
    <w:p w14:paraId="654ACFAE" w14:textId="77777777" w:rsidR="00C83FDD" w:rsidRPr="00BF07B8" w:rsidRDefault="00C83FDD" w:rsidP="00C83FDD">
      <w:pPr>
        <w:keepNext/>
        <w:jc w:val="right"/>
        <w:rPr>
          <w:rFonts w:ascii="Arial" w:hAnsi="Arial" w:cs="Arial"/>
          <w:b/>
          <w:smallCaps/>
          <w:kern w:val="3"/>
          <w:sz w:val="24"/>
          <w:szCs w:val="24"/>
        </w:rPr>
      </w:pPr>
    </w:p>
    <w:p w14:paraId="73CB31A3" w14:textId="17471D1A" w:rsidR="009561D4" w:rsidRPr="00BF07B8" w:rsidRDefault="00AA3217" w:rsidP="001941CA">
      <w:pPr>
        <w:keepNext/>
        <w:outlineLvl w:val="1"/>
        <w:rPr>
          <w:rFonts w:ascii="Arial" w:hAnsi="Arial" w:cs="Arial"/>
          <w:b/>
          <w:smallCaps/>
          <w:color w:val="000000"/>
          <w:kern w:val="16"/>
          <w:sz w:val="24"/>
          <w:szCs w:val="24"/>
        </w:rPr>
      </w:pPr>
      <w:r>
        <w:rPr>
          <w:rFonts w:ascii="Arial" w:hAnsi="Arial" w:cs="Arial"/>
          <w:b/>
          <w:smallCaps/>
          <w:color w:val="000000"/>
          <w:kern w:val="16"/>
          <w:sz w:val="24"/>
          <w:szCs w:val="24"/>
        </w:rPr>
        <w:t xml:space="preserve">Wednesday </w:t>
      </w:r>
      <w:r w:rsidR="00410662">
        <w:rPr>
          <w:rFonts w:ascii="Arial" w:hAnsi="Arial" w:cs="Arial"/>
          <w:b/>
          <w:smallCaps/>
          <w:color w:val="000000"/>
          <w:kern w:val="16"/>
          <w:sz w:val="24"/>
          <w:szCs w:val="24"/>
        </w:rPr>
        <w:t>31</w:t>
      </w:r>
      <w:r w:rsidR="00410662" w:rsidRPr="00410662">
        <w:rPr>
          <w:rFonts w:ascii="Arial" w:hAnsi="Arial" w:cs="Arial"/>
          <w:b/>
          <w:smallCaps/>
          <w:color w:val="000000"/>
          <w:kern w:val="16"/>
          <w:sz w:val="24"/>
          <w:szCs w:val="24"/>
          <w:vertAlign w:val="superscript"/>
        </w:rPr>
        <w:t>st</w:t>
      </w:r>
      <w:r w:rsidR="00410662">
        <w:rPr>
          <w:rFonts w:ascii="Arial" w:hAnsi="Arial" w:cs="Arial"/>
          <w:b/>
          <w:smallCaps/>
          <w:color w:val="000000"/>
          <w:kern w:val="16"/>
          <w:sz w:val="24"/>
          <w:szCs w:val="24"/>
        </w:rPr>
        <w:t xml:space="preserve"> August</w:t>
      </w:r>
      <w:r>
        <w:rPr>
          <w:rFonts w:ascii="Arial" w:hAnsi="Arial" w:cs="Arial"/>
          <w:b/>
          <w:smallCaps/>
          <w:color w:val="000000"/>
          <w:kern w:val="16"/>
          <w:sz w:val="24"/>
          <w:szCs w:val="24"/>
        </w:rPr>
        <w:t xml:space="preserve"> 2022</w:t>
      </w:r>
    </w:p>
    <w:p w14:paraId="553C3E8A" w14:textId="77777777" w:rsidR="001941CA" w:rsidRPr="00BF07B8" w:rsidRDefault="001941CA" w:rsidP="001941CA">
      <w:pPr>
        <w:keepNext/>
        <w:outlineLvl w:val="1"/>
        <w:rPr>
          <w:rFonts w:ascii="Arial" w:hAnsi="Arial" w:cs="Arial"/>
          <w:b/>
          <w:smallCaps/>
          <w:color w:val="000000"/>
          <w:kern w:val="16"/>
          <w:sz w:val="24"/>
          <w:szCs w:val="24"/>
        </w:rPr>
      </w:pPr>
    </w:p>
    <w:p w14:paraId="03380595" w14:textId="77777777" w:rsidR="009561D4" w:rsidRPr="00BF07B8" w:rsidRDefault="009561D4" w:rsidP="009561D4">
      <w:pPr>
        <w:rPr>
          <w:rFonts w:ascii="Arial" w:hAnsi="Arial" w:cs="Arial"/>
          <w:b/>
          <w:sz w:val="24"/>
          <w:szCs w:val="24"/>
        </w:rPr>
      </w:pPr>
      <w:r w:rsidRPr="00BF07B8">
        <w:rPr>
          <w:rFonts w:ascii="Arial" w:hAnsi="Arial" w:cs="Arial"/>
          <w:b/>
          <w:sz w:val="24"/>
          <w:szCs w:val="24"/>
        </w:rPr>
        <w:t>To Members of the Council</w:t>
      </w:r>
    </w:p>
    <w:p w14:paraId="76B12F51" w14:textId="227D9DF0" w:rsidR="00DE0084" w:rsidRPr="00BF07B8" w:rsidRDefault="009561D4" w:rsidP="00896543">
      <w:pPr>
        <w:jc w:val="center"/>
        <w:rPr>
          <w:rFonts w:ascii="Arial" w:hAnsi="Arial" w:cs="Arial"/>
          <w:b/>
          <w:sz w:val="24"/>
          <w:szCs w:val="24"/>
        </w:rPr>
      </w:pPr>
      <w:r w:rsidRPr="00BF07B8">
        <w:rPr>
          <w:rFonts w:ascii="Arial" w:hAnsi="Arial" w:cs="Arial"/>
          <w:b/>
          <w:sz w:val="24"/>
          <w:szCs w:val="24"/>
        </w:rPr>
        <w:t>You are</w:t>
      </w:r>
      <w:r w:rsidR="00045051" w:rsidRPr="00BF07B8">
        <w:rPr>
          <w:rFonts w:ascii="Arial" w:hAnsi="Arial" w:cs="Arial"/>
          <w:b/>
          <w:sz w:val="24"/>
          <w:szCs w:val="24"/>
        </w:rPr>
        <w:t xml:space="preserve"> hereby summonsed to </w:t>
      </w:r>
      <w:r w:rsidR="00F05913" w:rsidRPr="00BF07B8">
        <w:rPr>
          <w:rFonts w:ascii="Arial" w:hAnsi="Arial" w:cs="Arial"/>
          <w:b/>
          <w:sz w:val="24"/>
          <w:szCs w:val="24"/>
        </w:rPr>
        <w:t>the</w:t>
      </w:r>
      <w:r w:rsidR="00045051" w:rsidRPr="00BF07B8">
        <w:rPr>
          <w:rFonts w:ascii="Arial" w:hAnsi="Arial" w:cs="Arial"/>
          <w:b/>
          <w:sz w:val="24"/>
          <w:szCs w:val="24"/>
        </w:rPr>
        <w:t xml:space="preserve"> meeting of the</w:t>
      </w:r>
      <w:r w:rsidR="00F05913" w:rsidRPr="00BF07B8">
        <w:rPr>
          <w:rFonts w:ascii="Arial" w:hAnsi="Arial" w:cs="Arial"/>
          <w:b/>
          <w:sz w:val="24"/>
          <w:szCs w:val="24"/>
        </w:rPr>
        <w:t xml:space="preserve"> Parish Council </w:t>
      </w:r>
      <w:r w:rsidR="006773C1">
        <w:rPr>
          <w:rFonts w:ascii="Arial" w:hAnsi="Arial" w:cs="Arial"/>
          <w:b/>
          <w:sz w:val="24"/>
          <w:szCs w:val="24"/>
        </w:rPr>
        <w:t xml:space="preserve">on </w:t>
      </w:r>
      <w:r w:rsidR="00325855">
        <w:rPr>
          <w:rFonts w:ascii="Arial" w:hAnsi="Arial" w:cs="Arial"/>
          <w:b/>
          <w:sz w:val="24"/>
          <w:szCs w:val="24"/>
        </w:rPr>
        <w:t xml:space="preserve">Monday </w:t>
      </w:r>
      <w:r w:rsidR="00410662">
        <w:rPr>
          <w:rFonts w:ascii="Arial" w:hAnsi="Arial" w:cs="Arial"/>
          <w:b/>
          <w:sz w:val="24"/>
          <w:szCs w:val="24"/>
        </w:rPr>
        <w:t>5</w:t>
      </w:r>
      <w:r w:rsidR="00410662" w:rsidRPr="00410662">
        <w:rPr>
          <w:rFonts w:ascii="Arial" w:hAnsi="Arial" w:cs="Arial"/>
          <w:b/>
          <w:sz w:val="24"/>
          <w:szCs w:val="24"/>
          <w:vertAlign w:val="superscript"/>
        </w:rPr>
        <w:t>th</w:t>
      </w:r>
      <w:r w:rsidR="00410662">
        <w:rPr>
          <w:rFonts w:ascii="Arial" w:hAnsi="Arial" w:cs="Arial"/>
          <w:b/>
          <w:sz w:val="24"/>
          <w:szCs w:val="24"/>
        </w:rPr>
        <w:t xml:space="preserve"> September</w:t>
      </w:r>
      <w:r w:rsidR="00325855">
        <w:rPr>
          <w:rFonts w:ascii="Arial" w:hAnsi="Arial" w:cs="Arial"/>
          <w:b/>
          <w:sz w:val="24"/>
          <w:szCs w:val="24"/>
        </w:rPr>
        <w:t xml:space="preserve"> at 7.30pm</w:t>
      </w:r>
      <w:r w:rsidR="006773C1">
        <w:rPr>
          <w:rFonts w:ascii="Arial" w:hAnsi="Arial" w:cs="Arial"/>
          <w:b/>
          <w:sz w:val="24"/>
          <w:szCs w:val="24"/>
        </w:rPr>
        <w:t>,</w:t>
      </w:r>
      <w:r w:rsidR="00A92E1A">
        <w:rPr>
          <w:rFonts w:ascii="Arial" w:hAnsi="Arial" w:cs="Arial"/>
          <w:b/>
          <w:sz w:val="24"/>
          <w:szCs w:val="24"/>
        </w:rPr>
        <w:t xml:space="preserve"> in the Reading Room.</w:t>
      </w:r>
      <w:r w:rsidR="00A93F72">
        <w:rPr>
          <w:rFonts w:ascii="Arial" w:hAnsi="Arial" w:cs="Arial"/>
          <w:b/>
          <w:sz w:val="24"/>
          <w:szCs w:val="24"/>
        </w:rPr>
        <w:t xml:space="preserve"> </w:t>
      </w:r>
      <w:r w:rsidR="00A92E1A">
        <w:rPr>
          <w:rFonts w:ascii="Arial" w:hAnsi="Arial" w:cs="Arial"/>
          <w:b/>
          <w:sz w:val="24"/>
          <w:szCs w:val="24"/>
        </w:rPr>
        <w:t>M</w:t>
      </w:r>
      <w:r w:rsidR="00ED58F4" w:rsidRPr="00BF07B8">
        <w:rPr>
          <w:rFonts w:ascii="Arial" w:hAnsi="Arial" w:cs="Arial"/>
          <w:b/>
          <w:sz w:val="24"/>
          <w:szCs w:val="24"/>
        </w:rPr>
        <w:t xml:space="preserve">eeting documents will be able to view on </w:t>
      </w:r>
      <w:r w:rsidR="005C502C" w:rsidRPr="00BF07B8">
        <w:rPr>
          <w:rFonts w:ascii="Arial" w:hAnsi="Arial" w:cs="Arial"/>
          <w:b/>
          <w:sz w:val="24"/>
          <w:szCs w:val="24"/>
        </w:rPr>
        <w:t>http://www.westoncolville.org.uk</w:t>
      </w:r>
    </w:p>
    <w:p w14:paraId="34CB3400" w14:textId="4C563A74" w:rsidR="00045051" w:rsidRPr="00325855" w:rsidRDefault="00A93F72" w:rsidP="00325855">
      <w:pPr>
        <w:rPr>
          <w:rFonts w:ascii="Arial" w:hAnsi="Arial" w:cs="Arial"/>
          <w:b/>
          <w:sz w:val="24"/>
          <w:szCs w:val="24"/>
        </w:rPr>
      </w:pPr>
      <w:r>
        <w:rPr>
          <w:rFonts w:ascii="Arial" w:hAnsi="Arial" w:cs="Arial"/>
          <w:b/>
          <w:sz w:val="24"/>
          <w:szCs w:val="24"/>
        </w:rPr>
        <w:t>A</w:t>
      </w:r>
      <w:r w:rsidR="00325855">
        <w:rPr>
          <w:rFonts w:ascii="Arial" w:hAnsi="Arial" w:cs="Arial"/>
          <w:b/>
          <w:sz w:val="24"/>
          <w:szCs w:val="24"/>
        </w:rPr>
        <w:t>genda</w:t>
      </w:r>
    </w:p>
    <w:p w14:paraId="6C96BA54" w14:textId="58835A72" w:rsidR="008104E5" w:rsidRPr="00873E97" w:rsidRDefault="00A92E1A" w:rsidP="00873E97">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Chairman’s Welcome</w:t>
      </w:r>
    </w:p>
    <w:p w14:paraId="538E1DB9" w14:textId="592D010B" w:rsidR="00302F1D" w:rsidRPr="00A92E1A" w:rsidRDefault="009561D4" w:rsidP="00873E97">
      <w:pPr>
        <w:pStyle w:val="ListParagraph"/>
        <w:numPr>
          <w:ilvl w:val="0"/>
          <w:numId w:val="19"/>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p>
    <w:p w14:paraId="506B806F" w14:textId="7FA2AC6F" w:rsidR="00045051" w:rsidRPr="00873E97" w:rsidRDefault="00045051" w:rsidP="00873E97">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 xml:space="preserve">To make any declarations of interest – </w:t>
      </w:r>
      <w:r w:rsidRPr="00873E97">
        <w:rPr>
          <w:rFonts w:ascii="Arial" w:hAnsi="Arial" w:cs="Arial"/>
          <w:sz w:val="24"/>
          <w:szCs w:val="24"/>
        </w:rPr>
        <w:t>To declare any disclosable pecuniary interests, personal interests, or personal and prejudicial interests</w:t>
      </w:r>
    </w:p>
    <w:p w14:paraId="2AFD3A35" w14:textId="0C004D2B" w:rsidR="00F34822" w:rsidRPr="00A92E1A" w:rsidRDefault="00045051" w:rsidP="00873E97">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Public Participation Session – </w:t>
      </w:r>
      <w:r w:rsidRPr="00BF07B8">
        <w:rPr>
          <w:rFonts w:ascii="Arial" w:hAnsi="Arial" w:cs="Arial"/>
          <w:sz w:val="24"/>
          <w:szCs w:val="24"/>
        </w:rPr>
        <w:t xml:space="preserve">The Chairman will invite questions and observations from members of the public present. A maximum time of 15 minutes will be allowed. </w:t>
      </w:r>
    </w:p>
    <w:p w14:paraId="4A11FAA7" w14:textId="17B803C5" w:rsidR="005C502C" w:rsidRPr="00BF07B8" w:rsidRDefault="00045051" w:rsidP="00873E97">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approve minutes- </w:t>
      </w:r>
      <w:r w:rsidRPr="00BF07B8">
        <w:rPr>
          <w:rFonts w:ascii="Arial" w:hAnsi="Arial" w:cs="Arial"/>
          <w:sz w:val="24"/>
          <w:szCs w:val="24"/>
        </w:rPr>
        <w:t>For the meeting</w:t>
      </w:r>
      <w:r w:rsidR="006C29E7">
        <w:rPr>
          <w:rFonts w:ascii="Arial" w:hAnsi="Arial" w:cs="Arial"/>
          <w:sz w:val="24"/>
          <w:szCs w:val="24"/>
        </w:rPr>
        <w:t>s</w:t>
      </w:r>
      <w:r w:rsidRPr="00BF07B8">
        <w:rPr>
          <w:rFonts w:ascii="Arial" w:hAnsi="Arial" w:cs="Arial"/>
          <w:sz w:val="24"/>
          <w:szCs w:val="24"/>
        </w:rPr>
        <w:t xml:space="preserve"> of Weston Colville Parish Council</w:t>
      </w:r>
      <w:r w:rsidR="00410662">
        <w:rPr>
          <w:rFonts w:ascii="Arial" w:hAnsi="Arial" w:cs="Arial"/>
          <w:sz w:val="24"/>
          <w:szCs w:val="24"/>
        </w:rPr>
        <w:t>,</w:t>
      </w:r>
      <w:r w:rsidRPr="00BF07B8">
        <w:rPr>
          <w:rFonts w:ascii="Arial" w:hAnsi="Arial" w:cs="Arial"/>
          <w:sz w:val="24"/>
          <w:szCs w:val="24"/>
        </w:rPr>
        <w:t xml:space="preserve"> </w:t>
      </w:r>
      <w:r w:rsidR="006C29E7">
        <w:rPr>
          <w:rFonts w:ascii="Arial" w:hAnsi="Arial" w:cs="Arial"/>
          <w:sz w:val="24"/>
          <w:szCs w:val="24"/>
        </w:rPr>
        <w:t>Planning Meeting on 6</w:t>
      </w:r>
      <w:r w:rsidR="006C29E7" w:rsidRPr="006C29E7">
        <w:rPr>
          <w:rFonts w:ascii="Arial" w:hAnsi="Arial" w:cs="Arial"/>
          <w:sz w:val="24"/>
          <w:szCs w:val="24"/>
          <w:vertAlign w:val="superscript"/>
        </w:rPr>
        <w:t>th</w:t>
      </w:r>
      <w:r w:rsidR="006C29E7">
        <w:rPr>
          <w:rFonts w:ascii="Arial" w:hAnsi="Arial" w:cs="Arial"/>
          <w:sz w:val="24"/>
          <w:szCs w:val="24"/>
        </w:rPr>
        <w:t xml:space="preserve"> June</w:t>
      </w:r>
      <w:r w:rsidR="00410662">
        <w:rPr>
          <w:rFonts w:ascii="Arial" w:hAnsi="Arial" w:cs="Arial"/>
          <w:sz w:val="24"/>
          <w:szCs w:val="24"/>
        </w:rPr>
        <w:t>, PC Meeting18</w:t>
      </w:r>
      <w:r w:rsidR="00410662" w:rsidRPr="00410662">
        <w:rPr>
          <w:rFonts w:ascii="Arial" w:hAnsi="Arial" w:cs="Arial"/>
          <w:sz w:val="24"/>
          <w:szCs w:val="24"/>
          <w:vertAlign w:val="superscript"/>
        </w:rPr>
        <w:t>th</w:t>
      </w:r>
      <w:r w:rsidR="00410662">
        <w:rPr>
          <w:rFonts w:ascii="Arial" w:hAnsi="Arial" w:cs="Arial"/>
          <w:sz w:val="24"/>
          <w:szCs w:val="24"/>
        </w:rPr>
        <w:t xml:space="preserve"> July, and Planning Meeting 1</w:t>
      </w:r>
      <w:r w:rsidR="00410662" w:rsidRPr="00410662">
        <w:rPr>
          <w:rFonts w:ascii="Arial" w:hAnsi="Arial" w:cs="Arial"/>
          <w:sz w:val="24"/>
          <w:szCs w:val="24"/>
          <w:vertAlign w:val="superscript"/>
        </w:rPr>
        <w:t>st</w:t>
      </w:r>
      <w:r w:rsidR="00410662">
        <w:rPr>
          <w:rFonts w:ascii="Arial" w:hAnsi="Arial" w:cs="Arial"/>
          <w:sz w:val="24"/>
          <w:szCs w:val="24"/>
        </w:rPr>
        <w:t xml:space="preserve"> August.</w:t>
      </w:r>
    </w:p>
    <w:p w14:paraId="653FA31B" w14:textId="187A1D65" w:rsidR="008806D2" w:rsidRPr="0075357A" w:rsidRDefault="00045051" w:rsidP="0075357A">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 To receive reports.</w:t>
      </w:r>
    </w:p>
    <w:p w14:paraId="3611E650" w14:textId="09CC6B42" w:rsidR="00D8416C" w:rsidRPr="008806D2" w:rsidRDefault="00494B2C" w:rsidP="00D24DF1">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Planning</w:t>
      </w:r>
      <w:r w:rsidR="00D24DF1">
        <w:rPr>
          <w:rFonts w:ascii="Arial" w:hAnsi="Arial" w:cs="Arial"/>
          <w:b/>
          <w:sz w:val="24"/>
          <w:szCs w:val="24"/>
        </w:rPr>
        <w:t xml:space="preserve"> – </w:t>
      </w:r>
      <w:r w:rsidR="006C29E7">
        <w:rPr>
          <w:rFonts w:ascii="Arial" w:hAnsi="Arial" w:cs="Arial"/>
          <w:b/>
          <w:sz w:val="24"/>
          <w:szCs w:val="24"/>
        </w:rPr>
        <w:t xml:space="preserve">7.1 </w:t>
      </w:r>
      <w:r w:rsidR="008806D2">
        <w:rPr>
          <w:rFonts w:ascii="Arial" w:hAnsi="Arial" w:cs="Arial"/>
          <w:b/>
          <w:sz w:val="24"/>
          <w:szCs w:val="24"/>
        </w:rPr>
        <w:t xml:space="preserve">Applications </w:t>
      </w:r>
      <w:r w:rsidR="0090084D">
        <w:rPr>
          <w:rFonts w:ascii="Arial" w:hAnsi="Arial" w:cs="Arial"/>
          <w:b/>
          <w:sz w:val="24"/>
          <w:szCs w:val="24"/>
        </w:rPr>
        <w:t>commented on under the Clerk’s delegated authority</w:t>
      </w:r>
    </w:p>
    <w:tbl>
      <w:tblPr>
        <w:tblStyle w:val="TableGrid"/>
        <w:tblW w:w="0" w:type="auto"/>
        <w:tblInd w:w="817" w:type="dxa"/>
        <w:tblLook w:val="04A0" w:firstRow="1" w:lastRow="0" w:firstColumn="1" w:lastColumn="0" w:noHBand="0" w:noVBand="1"/>
      </w:tblPr>
      <w:tblGrid>
        <w:gridCol w:w="1924"/>
        <w:gridCol w:w="1932"/>
        <w:gridCol w:w="3597"/>
        <w:gridCol w:w="2187"/>
      </w:tblGrid>
      <w:tr w:rsidR="008806D2" w:rsidRPr="00BF07B8" w14:paraId="4AA30C30" w14:textId="77777777" w:rsidTr="007452F1">
        <w:tc>
          <w:tcPr>
            <w:tcW w:w="1924" w:type="dxa"/>
          </w:tcPr>
          <w:p w14:paraId="0AA042B6" w14:textId="77777777" w:rsidR="008806D2" w:rsidRPr="00BF07B8" w:rsidRDefault="008806D2" w:rsidP="007452F1">
            <w:pPr>
              <w:rPr>
                <w:rFonts w:ascii="Arial" w:eastAsia="Calibri" w:hAnsi="Arial" w:cs="Arial"/>
                <w:b/>
                <w:bCs/>
                <w:sz w:val="24"/>
                <w:szCs w:val="24"/>
              </w:rPr>
            </w:pPr>
            <w:r w:rsidRPr="00BF07B8">
              <w:rPr>
                <w:rFonts w:ascii="Arial" w:eastAsia="Calibri" w:hAnsi="Arial" w:cs="Arial"/>
                <w:b/>
                <w:bCs/>
                <w:sz w:val="24"/>
                <w:szCs w:val="24"/>
              </w:rPr>
              <w:t>Planning reference</w:t>
            </w:r>
          </w:p>
        </w:tc>
        <w:tc>
          <w:tcPr>
            <w:tcW w:w="1932" w:type="dxa"/>
          </w:tcPr>
          <w:p w14:paraId="412BFEE8" w14:textId="77777777" w:rsidR="008806D2" w:rsidRPr="00BF07B8" w:rsidRDefault="008806D2" w:rsidP="007452F1">
            <w:pPr>
              <w:rPr>
                <w:rFonts w:ascii="Arial" w:eastAsia="Calibri" w:hAnsi="Arial" w:cs="Arial"/>
                <w:b/>
                <w:bCs/>
                <w:sz w:val="24"/>
                <w:szCs w:val="24"/>
              </w:rPr>
            </w:pPr>
            <w:r w:rsidRPr="00BF07B8">
              <w:rPr>
                <w:rFonts w:ascii="Arial" w:eastAsia="Calibri" w:hAnsi="Arial" w:cs="Arial"/>
                <w:b/>
                <w:bCs/>
                <w:sz w:val="24"/>
                <w:szCs w:val="24"/>
              </w:rPr>
              <w:t>Address</w:t>
            </w:r>
          </w:p>
        </w:tc>
        <w:tc>
          <w:tcPr>
            <w:tcW w:w="3597" w:type="dxa"/>
          </w:tcPr>
          <w:p w14:paraId="4FDEEC5D" w14:textId="77777777" w:rsidR="008806D2" w:rsidRPr="00BF07B8" w:rsidRDefault="008806D2" w:rsidP="007452F1">
            <w:pPr>
              <w:rPr>
                <w:rFonts w:ascii="Arial" w:hAnsi="Arial" w:cs="Arial"/>
                <w:b/>
                <w:bCs/>
                <w:sz w:val="24"/>
                <w:szCs w:val="24"/>
              </w:rPr>
            </w:pPr>
            <w:r w:rsidRPr="00BF07B8">
              <w:rPr>
                <w:rFonts w:ascii="Arial" w:hAnsi="Arial" w:cs="Arial"/>
                <w:b/>
                <w:bCs/>
                <w:sz w:val="24"/>
                <w:szCs w:val="24"/>
              </w:rPr>
              <w:t>Proposal</w:t>
            </w:r>
          </w:p>
        </w:tc>
        <w:tc>
          <w:tcPr>
            <w:tcW w:w="2187" w:type="dxa"/>
          </w:tcPr>
          <w:p w14:paraId="361E7CB5" w14:textId="77777777" w:rsidR="008806D2" w:rsidRPr="00BF07B8" w:rsidRDefault="008806D2" w:rsidP="007452F1">
            <w:pPr>
              <w:rPr>
                <w:rFonts w:ascii="Arial" w:hAnsi="Arial" w:cs="Arial"/>
                <w:b/>
                <w:bCs/>
                <w:sz w:val="24"/>
                <w:szCs w:val="24"/>
              </w:rPr>
            </w:pPr>
            <w:r w:rsidRPr="00BF07B8">
              <w:rPr>
                <w:rFonts w:ascii="Arial" w:hAnsi="Arial" w:cs="Arial"/>
                <w:b/>
                <w:bCs/>
                <w:sz w:val="24"/>
                <w:szCs w:val="24"/>
              </w:rPr>
              <w:t>Decision</w:t>
            </w:r>
          </w:p>
        </w:tc>
      </w:tr>
      <w:tr w:rsidR="008806D2" w:rsidRPr="00BF07B8" w14:paraId="013559E4" w14:textId="77777777" w:rsidTr="007452F1">
        <w:tc>
          <w:tcPr>
            <w:tcW w:w="1924" w:type="dxa"/>
          </w:tcPr>
          <w:p w14:paraId="100F67C4" w14:textId="195D9683" w:rsidR="002A5305" w:rsidRPr="002A5305" w:rsidRDefault="002A5305" w:rsidP="002A5305">
            <w:pPr>
              <w:rPr>
                <w:rFonts w:ascii="Arial" w:eastAsia="Calibri" w:hAnsi="Arial" w:cs="Arial"/>
                <w:b/>
                <w:bCs/>
                <w:sz w:val="24"/>
                <w:szCs w:val="24"/>
              </w:rPr>
            </w:pPr>
            <w:r w:rsidRPr="002A5305">
              <w:rPr>
                <w:rFonts w:ascii="Arial" w:eastAsia="Calibri" w:hAnsi="Arial" w:cs="Arial"/>
                <w:b/>
                <w:bCs/>
                <w:sz w:val="24"/>
                <w:szCs w:val="24"/>
              </w:rPr>
              <w:t>22/03193/FUL</w:t>
            </w:r>
            <w:r w:rsidRPr="002A5305">
              <w:rPr>
                <w:rFonts w:ascii="Arial" w:eastAsia="Calibri" w:hAnsi="Arial" w:cs="Arial"/>
                <w:b/>
                <w:bCs/>
                <w:sz w:val="24"/>
                <w:szCs w:val="24"/>
              </w:rPr>
              <w:tab/>
            </w:r>
          </w:p>
          <w:p w14:paraId="65212C61" w14:textId="4253BE6D" w:rsidR="008806D2" w:rsidRPr="00BF07B8" w:rsidRDefault="00BA4579" w:rsidP="002A5305">
            <w:pPr>
              <w:rPr>
                <w:rFonts w:ascii="Arial" w:eastAsia="Calibri" w:hAnsi="Arial" w:cs="Arial"/>
                <w:b/>
                <w:bCs/>
                <w:sz w:val="24"/>
                <w:szCs w:val="24"/>
              </w:rPr>
            </w:pPr>
            <w:r>
              <w:rPr>
                <w:rFonts w:ascii="Arial" w:eastAsia="Calibri" w:hAnsi="Arial" w:cs="Arial"/>
                <w:b/>
                <w:bCs/>
                <w:sz w:val="24"/>
                <w:szCs w:val="24"/>
              </w:rPr>
              <w:t>No comments</w:t>
            </w:r>
          </w:p>
        </w:tc>
        <w:tc>
          <w:tcPr>
            <w:tcW w:w="1932" w:type="dxa"/>
          </w:tcPr>
          <w:p w14:paraId="44B071E2" w14:textId="794BC011" w:rsidR="008806D2" w:rsidRPr="008806D2" w:rsidRDefault="002A5305" w:rsidP="007452F1">
            <w:pPr>
              <w:rPr>
                <w:rFonts w:ascii="Arial" w:eastAsia="Calibri" w:hAnsi="Arial" w:cs="Arial"/>
                <w:sz w:val="24"/>
                <w:szCs w:val="24"/>
              </w:rPr>
            </w:pPr>
            <w:r w:rsidRPr="002A5305">
              <w:rPr>
                <w:rFonts w:ascii="Arial" w:eastAsia="Calibri" w:hAnsi="Arial" w:cs="Arial"/>
                <w:sz w:val="24"/>
                <w:szCs w:val="24"/>
              </w:rPr>
              <w:t xml:space="preserve">College Farm House Common Road </w:t>
            </w:r>
          </w:p>
        </w:tc>
        <w:tc>
          <w:tcPr>
            <w:tcW w:w="3597" w:type="dxa"/>
          </w:tcPr>
          <w:p w14:paraId="400DD37A" w14:textId="1D0F9174" w:rsidR="008806D2" w:rsidRPr="008806D2" w:rsidRDefault="002A5305" w:rsidP="007452F1">
            <w:pPr>
              <w:rPr>
                <w:rFonts w:ascii="Arial" w:hAnsi="Arial" w:cs="Arial"/>
                <w:sz w:val="24"/>
                <w:szCs w:val="24"/>
              </w:rPr>
            </w:pPr>
            <w:r w:rsidRPr="002A5305">
              <w:rPr>
                <w:rFonts w:ascii="Arial" w:hAnsi="Arial" w:cs="Arial"/>
                <w:sz w:val="24"/>
                <w:szCs w:val="24"/>
              </w:rPr>
              <w:t xml:space="preserve">Change of use of agricultural land to residential and the retrospective replacement of an existing shed and construction of a </w:t>
            </w:r>
            <w:proofErr w:type="spellStart"/>
            <w:r w:rsidRPr="002A5305">
              <w:rPr>
                <w:rFonts w:ascii="Arial" w:hAnsi="Arial" w:cs="Arial"/>
                <w:sz w:val="24"/>
                <w:szCs w:val="24"/>
              </w:rPr>
              <w:t>cartlodge</w:t>
            </w:r>
            <w:proofErr w:type="spellEnd"/>
            <w:r w:rsidRPr="002A5305">
              <w:rPr>
                <w:rFonts w:ascii="Arial" w:hAnsi="Arial" w:cs="Arial"/>
                <w:sz w:val="24"/>
                <w:szCs w:val="24"/>
              </w:rPr>
              <w:t>.</w:t>
            </w:r>
          </w:p>
        </w:tc>
        <w:tc>
          <w:tcPr>
            <w:tcW w:w="2187" w:type="dxa"/>
          </w:tcPr>
          <w:p w14:paraId="6D76CA22" w14:textId="367396F5" w:rsidR="008806D2" w:rsidRPr="00BF07B8" w:rsidRDefault="00BA4579" w:rsidP="007452F1">
            <w:pPr>
              <w:rPr>
                <w:rFonts w:ascii="Arial" w:hAnsi="Arial" w:cs="Arial"/>
                <w:b/>
                <w:bCs/>
                <w:sz w:val="24"/>
                <w:szCs w:val="24"/>
              </w:rPr>
            </w:pPr>
            <w:r>
              <w:rPr>
                <w:rFonts w:ascii="Arial" w:hAnsi="Arial" w:cs="Arial"/>
                <w:b/>
                <w:bCs/>
                <w:sz w:val="24"/>
                <w:szCs w:val="24"/>
              </w:rPr>
              <w:t>Awaiting Decision</w:t>
            </w:r>
          </w:p>
        </w:tc>
      </w:tr>
      <w:tr w:rsidR="0090084D" w:rsidRPr="00BF07B8" w14:paraId="47A7D8AB" w14:textId="77777777" w:rsidTr="007452F1">
        <w:tc>
          <w:tcPr>
            <w:tcW w:w="1924" w:type="dxa"/>
          </w:tcPr>
          <w:p w14:paraId="5F4D331B" w14:textId="2DF223B7" w:rsidR="0090084D" w:rsidRPr="002A5305" w:rsidRDefault="0090084D" w:rsidP="0090084D">
            <w:pPr>
              <w:rPr>
                <w:rFonts w:ascii="Arial" w:eastAsia="Calibri" w:hAnsi="Arial" w:cs="Arial"/>
                <w:b/>
                <w:bCs/>
                <w:sz w:val="24"/>
                <w:szCs w:val="24"/>
              </w:rPr>
            </w:pPr>
            <w:bookmarkStart w:id="1" w:name="_Hlk112839605"/>
            <w:r w:rsidRPr="0090084D">
              <w:rPr>
                <w:rFonts w:ascii="Arial" w:eastAsia="Calibri" w:hAnsi="Arial" w:cs="Arial"/>
                <w:b/>
                <w:bCs/>
                <w:sz w:val="24"/>
                <w:szCs w:val="24"/>
              </w:rPr>
              <w:t>22/02643/HFUL</w:t>
            </w:r>
            <w:bookmarkEnd w:id="1"/>
            <w:r w:rsidRPr="0090084D">
              <w:rPr>
                <w:rFonts w:ascii="Arial" w:eastAsia="Calibri" w:hAnsi="Arial" w:cs="Arial"/>
                <w:b/>
                <w:bCs/>
                <w:sz w:val="24"/>
                <w:szCs w:val="24"/>
              </w:rPr>
              <w:tab/>
            </w:r>
          </w:p>
        </w:tc>
        <w:tc>
          <w:tcPr>
            <w:tcW w:w="1932" w:type="dxa"/>
          </w:tcPr>
          <w:p w14:paraId="2FAE7D95" w14:textId="013A9D99" w:rsidR="0090084D" w:rsidRPr="002A5305" w:rsidRDefault="0090084D" w:rsidP="007452F1">
            <w:pPr>
              <w:rPr>
                <w:rFonts w:ascii="Arial" w:eastAsia="Calibri" w:hAnsi="Arial" w:cs="Arial"/>
                <w:sz w:val="24"/>
                <w:szCs w:val="24"/>
              </w:rPr>
            </w:pPr>
            <w:r w:rsidRPr="0090084D">
              <w:rPr>
                <w:rFonts w:ascii="Arial" w:eastAsia="Calibri" w:hAnsi="Arial" w:cs="Arial"/>
                <w:sz w:val="24"/>
                <w:szCs w:val="24"/>
              </w:rPr>
              <w:t>62 The Green Weston Colville</w:t>
            </w:r>
          </w:p>
        </w:tc>
        <w:tc>
          <w:tcPr>
            <w:tcW w:w="3597" w:type="dxa"/>
          </w:tcPr>
          <w:p w14:paraId="541490BF" w14:textId="6C6DC70F" w:rsidR="0090084D" w:rsidRPr="002A5305" w:rsidRDefault="0090084D" w:rsidP="007452F1">
            <w:pPr>
              <w:rPr>
                <w:rFonts w:ascii="Arial" w:hAnsi="Arial" w:cs="Arial"/>
                <w:sz w:val="24"/>
                <w:szCs w:val="24"/>
              </w:rPr>
            </w:pPr>
            <w:r w:rsidRPr="0090084D">
              <w:rPr>
                <w:rFonts w:ascii="Arial" w:hAnsi="Arial" w:cs="Arial"/>
                <w:sz w:val="24"/>
                <w:szCs w:val="24"/>
              </w:rPr>
              <w:t>Detached single storey annexe in the rear garden.</w:t>
            </w:r>
          </w:p>
        </w:tc>
        <w:tc>
          <w:tcPr>
            <w:tcW w:w="2187" w:type="dxa"/>
          </w:tcPr>
          <w:p w14:paraId="3401E480" w14:textId="02E40C07" w:rsidR="0090084D" w:rsidRPr="00BF07B8" w:rsidRDefault="003048CE" w:rsidP="007452F1">
            <w:pPr>
              <w:rPr>
                <w:rFonts w:ascii="Arial" w:hAnsi="Arial" w:cs="Arial"/>
                <w:b/>
                <w:bCs/>
                <w:sz w:val="24"/>
                <w:szCs w:val="24"/>
              </w:rPr>
            </w:pPr>
            <w:r w:rsidRPr="003048CE">
              <w:rPr>
                <w:rFonts w:ascii="Arial" w:hAnsi="Arial" w:cs="Arial"/>
                <w:b/>
                <w:bCs/>
                <w:sz w:val="24"/>
                <w:szCs w:val="24"/>
              </w:rPr>
              <w:t>Awaiting Decision</w:t>
            </w:r>
          </w:p>
        </w:tc>
      </w:tr>
    </w:tbl>
    <w:p w14:paraId="5F6CAED1" w14:textId="77777777" w:rsidR="003048CE" w:rsidRDefault="003048CE" w:rsidP="003048CE">
      <w:pPr>
        <w:pStyle w:val="ListParagraph"/>
        <w:tabs>
          <w:tab w:val="left" w:pos="426"/>
          <w:tab w:val="left" w:pos="6300"/>
        </w:tabs>
        <w:ind w:left="709"/>
        <w:rPr>
          <w:rFonts w:ascii="Arial" w:hAnsi="Arial" w:cs="Arial"/>
          <w:b/>
          <w:sz w:val="24"/>
          <w:szCs w:val="24"/>
        </w:rPr>
      </w:pPr>
    </w:p>
    <w:p w14:paraId="708FF430" w14:textId="6ACD1193" w:rsidR="00BA4579" w:rsidRPr="0075357A" w:rsidRDefault="00BA4579" w:rsidP="0075357A">
      <w:pPr>
        <w:pStyle w:val="ListParagraph"/>
        <w:tabs>
          <w:tab w:val="left" w:pos="426"/>
          <w:tab w:val="left" w:pos="6300"/>
        </w:tabs>
        <w:ind w:left="709"/>
        <w:rPr>
          <w:rFonts w:ascii="Arial" w:hAnsi="Arial" w:cs="Arial"/>
          <w:bCs/>
          <w:sz w:val="24"/>
          <w:szCs w:val="24"/>
        </w:rPr>
      </w:pPr>
      <w:r w:rsidRPr="00BA4579">
        <w:rPr>
          <w:rFonts w:ascii="Arial" w:hAnsi="Arial" w:cs="Arial"/>
          <w:b/>
          <w:sz w:val="24"/>
          <w:szCs w:val="24"/>
        </w:rPr>
        <w:t>22/02643/HFUL</w:t>
      </w:r>
      <w:r w:rsidRPr="00BA4579">
        <w:rPr>
          <w:rFonts w:ascii="Arial" w:hAnsi="Arial" w:cs="Arial"/>
          <w:bCs/>
          <w:sz w:val="24"/>
          <w:szCs w:val="24"/>
        </w:rPr>
        <w:t xml:space="preserve"> </w:t>
      </w:r>
      <w:r w:rsidRPr="00BA4579">
        <w:rPr>
          <w:rFonts w:ascii="Arial" w:hAnsi="Arial" w:cs="Arial"/>
          <w:bCs/>
          <w:sz w:val="24"/>
          <w:szCs w:val="24"/>
        </w:rPr>
        <w:t>The application is for an annexe. The proposed development is not ancillary to the main building, as it has a kitchen and bathrooms, and it is therefore not an annexe.</w:t>
      </w:r>
      <w:r>
        <w:rPr>
          <w:rFonts w:ascii="Arial" w:hAnsi="Arial" w:cs="Arial"/>
          <w:bCs/>
          <w:sz w:val="24"/>
          <w:szCs w:val="24"/>
        </w:rPr>
        <w:t xml:space="preserve"> It</w:t>
      </w:r>
      <w:r w:rsidRPr="00BA4579">
        <w:rPr>
          <w:rFonts w:ascii="Arial" w:hAnsi="Arial" w:cs="Arial"/>
          <w:bCs/>
          <w:sz w:val="24"/>
          <w:szCs w:val="24"/>
        </w:rPr>
        <w:t xml:space="preserve"> is outside the</w:t>
      </w:r>
      <w:r>
        <w:rPr>
          <w:rFonts w:ascii="Arial" w:hAnsi="Arial" w:cs="Arial"/>
          <w:bCs/>
          <w:sz w:val="24"/>
          <w:szCs w:val="24"/>
        </w:rPr>
        <w:t xml:space="preserve"> </w:t>
      </w:r>
      <w:r w:rsidRPr="00BA4579">
        <w:rPr>
          <w:rFonts w:ascii="Arial" w:hAnsi="Arial" w:cs="Arial"/>
          <w:bCs/>
          <w:sz w:val="24"/>
          <w:szCs w:val="24"/>
        </w:rPr>
        <w:t>village envelope.</w:t>
      </w:r>
      <w:r>
        <w:rPr>
          <w:rFonts w:ascii="Arial" w:hAnsi="Arial" w:cs="Arial"/>
          <w:bCs/>
          <w:sz w:val="24"/>
          <w:szCs w:val="24"/>
        </w:rPr>
        <w:t xml:space="preserve"> </w:t>
      </w:r>
      <w:r w:rsidRPr="00BA4579">
        <w:rPr>
          <w:rFonts w:ascii="Arial" w:hAnsi="Arial" w:cs="Arial"/>
          <w:bCs/>
          <w:sz w:val="24"/>
          <w:szCs w:val="24"/>
        </w:rPr>
        <w:t xml:space="preserve">The site is in the Environment Agency designated flood zone 3. The </w:t>
      </w:r>
      <w:proofErr w:type="gramStart"/>
      <w:r w:rsidRPr="00BA4579">
        <w:rPr>
          <w:rFonts w:ascii="Arial" w:hAnsi="Arial" w:cs="Arial"/>
          <w:bCs/>
          <w:sz w:val="24"/>
          <w:szCs w:val="24"/>
        </w:rPr>
        <w:t>longer term</w:t>
      </w:r>
      <w:proofErr w:type="gramEnd"/>
      <w:r w:rsidRPr="00BA4579">
        <w:rPr>
          <w:rFonts w:ascii="Arial" w:hAnsi="Arial" w:cs="Arial"/>
          <w:bCs/>
          <w:sz w:val="24"/>
          <w:szCs w:val="24"/>
        </w:rPr>
        <w:t xml:space="preserve"> outlook for this site indicates it could be subject to frequent surface water flooding. </w:t>
      </w:r>
      <w:r w:rsidRPr="003048CE">
        <w:rPr>
          <w:rFonts w:ascii="Arial" w:hAnsi="Arial" w:cs="Arial"/>
          <w:bCs/>
          <w:sz w:val="24"/>
          <w:szCs w:val="24"/>
        </w:rPr>
        <w:t xml:space="preserve">If allowed, it would be the only building on that side of the </w:t>
      </w:r>
      <w:proofErr w:type="gramStart"/>
      <w:r w:rsidRPr="003048CE">
        <w:rPr>
          <w:rFonts w:ascii="Arial" w:hAnsi="Arial" w:cs="Arial"/>
          <w:bCs/>
          <w:sz w:val="24"/>
          <w:szCs w:val="24"/>
        </w:rPr>
        <w:t>River</w:t>
      </w:r>
      <w:proofErr w:type="gramEnd"/>
      <w:r w:rsidRPr="003048CE">
        <w:rPr>
          <w:rFonts w:ascii="Arial" w:hAnsi="Arial" w:cs="Arial"/>
          <w:bCs/>
          <w:sz w:val="24"/>
          <w:szCs w:val="24"/>
        </w:rPr>
        <w:t xml:space="preserve"> Stour - except a derelict agricultural building upstream. The plans indicate a fence would be built over the </w:t>
      </w:r>
      <w:proofErr w:type="gramStart"/>
      <w:r w:rsidRPr="003048CE">
        <w:rPr>
          <w:rFonts w:ascii="Arial" w:hAnsi="Arial" w:cs="Arial"/>
          <w:bCs/>
          <w:sz w:val="24"/>
          <w:szCs w:val="24"/>
        </w:rPr>
        <w:t>River</w:t>
      </w:r>
      <w:proofErr w:type="gramEnd"/>
      <w:r w:rsidRPr="003048CE">
        <w:rPr>
          <w:rFonts w:ascii="Arial" w:hAnsi="Arial" w:cs="Arial"/>
          <w:bCs/>
          <w:sz w:val="24"/>
          <w:szCs w:val="24"/>
        </w:rPr>
        <w:t xml:space="preserve"> Stour. This would act as a dam on the </w:t>
      </w:r>
      <w:proofErr w:type="gramStart"/>
      <w:r w:rsidRPr="003048CE">
        <w:rPr>
          <w:rFonts w:ascii="Arial" w:hAnsi="Arial" w:cs="Arial"/>
          <w:bCs/>
          <w:sz w:val="24"/>
          <w:szCs w:val="24"/>
        </w:rPr>
        <w:t>river, and</w:t>
      </w:r>
      <w:proofErr w:type="gramEnd"/>
      <w:r w:rsidRPr="003048CE">
        <w:rPr>
          <w:rFonts w:ascii="Arial" w:hAnsi="Arial" w:cs="Arial"/>
          <w:bCs/>
          <w:sz w:val="24"/>
          <w:szCs w:val="24"/>
        </w:rPr>
        <w:t xml:space="preserve"> could cause further flooding upstream. The only access to the proposed site is a footbridge. The applicant has not indicated whether this will be sufficient, if it is, there is a question over the size of the planned workshop door.</w:t>
      </w:r>
      <w:r w:rsidR="003048CE">
        <w:rPr>
          <w:rFonts w:ascii="Arial" w:hAnsi="Arial" w:cs="Arial"/>
          <w:bCs/>
          <w:sz w:val="24"/>
          <w:szCs w:val="24"/>
        </w:rPr>
        <w:t xml:space="preserve"> </w:t>
      </w:r>
      <w:r w:rsidRPr="003048CE">
        <w:rPr>
          <w:rFonts w:ascii="Arial" w:hAnsi="Arial" w:cs="Arial"/>
          <w:bCs/>
          <w:sz w:val="24"/>
          <w:szCs w:val="24"/>
        </w:rPr>
        <w:t xml:space="preserve">There is the potential for the </w:t>
      </w:r>
      <w:proofErr w:type="gramStart"/>
      <w:r w:rsidRPr="003048CE">
        <w:rPr>
          <w:rFonts w:ascii="Arial" w:hAnsi="Arial" w:cs="Arial"/>
          <w:bCs/>
          <w:sz w:val="24"/>
          <w:szCs w:val="24"/>
        </w:rPr>
        <w:t>long term</w:t>
      </w:r>
      <w:proofErr w:type="gramEnd"/>
      <w:r w:rsidRPr="003048CE">
        <w:rPr>
          <w:rFonts w:ascii="Arial" w:hAnsi="Arial" w:cs="Arial"/>
          <w:bCs/>
          <w:sz w:val="24"/>
          <w:szCs w:val="24"/>
        </w:rPr>
        <w:t xml:space="preserve"> occupancy of such a building - not necessarily by the occupants of 62 The Green, their friends or family. Should it be used as rental accommodation, the increase in traffic without any provision for parking would add to the congestion at that point on </w:t>
      </w:r>
      <w:r w:rsidR="003048CE">
        <w:rPr>
          <w:rFonts w:ascii="Arial" w:hAnsi="Arial" w:cs="Arial"/>
          <w:bCs/>
          <w:sz w:val="24"/>
          <w:szCs w:val="24"/>
        </w:rPr>
        <w:t>The Green</w:t>
      </w:r>
      <w:r w:rsidRPr="003048CE">
        <w:rPr>
          <w:rFonts w:ascii="Arial" w:hAnsi="Arial" w:cs="Arial"/>
          <w:bCs/>
          <w:sz w:val="24"/>
          <w:szCs w:val="24"/>
        </w:rPr>
        <w:t>. There are already concerns regarding parking with the other proposed application on the site.</w:t>
      </w:r>
      <w:r w:rsidR="003048CE">
        <w:rPr>
          <w:rFonts w:ascii="Arial" w:hAnsi="Arial" w:cs="Arial"/>
          <w:bCs/>
          <w:sz w:val="24"/>
          <w:szCs w:val="24"/>
        </w:rPr>
        <w:t xml:space="preserve"> It was determined to object to the application. </w:t>
      </w:r>
    </w:p>
    <w:p w14:paraId="722A9FD5" w14:textId="1052FAA8" w:rsidR="006C29E7" w:rsidRPr="008A7975" w:rsidRDefault="006C29E7" w:rsidP="006C29E7">
      <w:pPr>
        <w:tabs>
          <w:tab w:val="left" w:pos="426"/>
          <w:tab w:val="left" w:pos="6300"/>
        </w:tabs>
        <w:ind w:left="709" w:hanging="283"/>
        <w:rPr>
          <w:rFonts w:ascii="Arial" w:hAnsi="Arial" w:cs="Arial"/>
          <w:sz w:val="24"/>
          <w:szCs w:val="24"/>
        </w:rPr>
      </w:pPr>
      <w:r>
        <w:rPr>
          <w:rFonts w:ascii="Arial" w:hAnsi="Arial" w:cs="Arial"/>
          <w:b/>
          <w:sz w:val="24"/>
          <w:szCs w:val="24"/>
        </w:rPr>
        <w:t xml:space="preserve">7.2 </w:t>
      </w:r>
      <w:r w:rsidRPr="008A7975">
        <w:rPr>
          <w:rFonts w:ascii="Arial" w:hAnsi="Arial" w:cs="Arial"/>
          <w:b/>
          <w:sz w:val="24"/>
          <w:szCs w:val="24"/>
        </w:rPr>
        <w:t xml:space="preserve">SCDC </w:t>
      </w:r>
      <w:r>
        <w:rPr>
          <w:rFonts w:ascii="Arial" w:hAnsi="Arial" w:cs="Arial"/>
          <w:b/>
          <w:sz w:val="24"/>
          <w:szCs w:val="24"/>
        </w:rPr>
        <w:t>Decisions</w:t>
      </w:r>
      <w:r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1932"/>
        <w:gridCol w:w="3597"/>
        <w:gridCol w:w="2187"/>
      </w:tblGrid>
      <w:tr w:rsidR="006C29E7" w:rsidRPr="00BF07B8" w14:paraId="4106EE4E" w14:textId="77777777" w:rsidTr="00A8537D">
        <w:tc>
          <w:tcPr>
            <w:tcW w:w="1924" w:type="dxa"/>
          </w:tcPr>
          <w:p w14:paraId="6842B4A6" w14:textId="77777777" w:rsidR="006C29E7" w:rsidRPr="00BF07B8" w:rsidRDefault="006C29E7" w:rsidP="00741F22">
            <w:pPr>
              <w:rPr>
                <w:rFonts w:ascii="Arial" w:eastAsia="Calibri" w:hAnsi="Arial" w:cs="Arial"/>
                <w:b/>
                <w:bCs/>
                <w:sz w:val="24"/>
                <w:szCs w:val="24"/>
              </w:rPr>
            </w:pPr>
            <w:bookmarkStart w:id="2" w:name="_Hlk108704028"/>
            <w:bookmarkStart w:id="3" w:name="_Hlk43980498"/>
            <w:r w:rsidRPr="00BF07B8">
              <w:rPr>
                <w:rFonts w:ascii="Arial" w:eastAsia="Calibri" w:hAnsi="Arial" w:cs="Arial"/>
                <w:b/>
                <w:bCs/>
                <w:sz w:val="24"/>
                <w:szCs w:val="24"/>
              </w:rPr>
              <w:t>Planning reference</w:t>
            </w:r>
          </w:p>
        </w:tc>
        <w:tc>
          <w:tcPr>
            <w:tcW w:w="1932" w:type="dxa"/>
          </w:tcPr>
          <w:p w14:paraId="62193153" w14:textId="77777777" w:rsidR="006C29E7" w:rsidRPr="00BF07B8" w:rsidRDefault="006C29E7" w:rsidP="00741F22">
            <w:pPr>
              <w:rPr>
                <w:rFonts w:ascii="Arial" w:eastAsia="Calibri" w:hAnsi="Arial" w:cs="Arial"/>
                <w:b/>
                <w:bCs/>
                <w:sz w:val="24"/>
                <w:szCs w:val="24"/>
              </w:rPr>
            </w:pPr>
            <w:r w:rsidRPr="00BF07B8">
              <w:rPr>
                <w:rFonts w:ascii="Arial" w:eastAsia="Calibri" w:hAnsi="Arial" w:cs="Arial"/>
                <w:b/>
                <w:bCs/>
                <w:sz w:val="24"/>
                <w:szCs w:val="24"/>
              </w:rPr>
              <w:t>Address</w:t>
            </w:r>
          </w:p>
        </w:tc>
        <w:tc>
          <w:tcPr>
            <w:tcW w:w="3597" w:type="dxa"/>
          </w:tcPr>
          <w:p w14:paraId="7B862201" w14:textId="77777777" w:rsidR="006C29E7" w:rsidRPr="00BF07B8" w:rsidRDefault="006C29E7" w:rsidP="00741F22">
            <w:pPr>
              <w:rPr>
                <w:rFonts w:ascii="Arial" w:hAnsi="Arial" w:cs="Arial"/>
                <w:b/>
                <w:bCs/>
                <w:sz w:val="24"/>
                <w:szCs w:val="24"/>
              </w:rPr>
            </w:pPr>
            <w:r w:rsidRPr="00BF07B8">
              <w:rPr>
                <w:rFonts w:ascii="Arial" w:hAnsi="Arial" w:cs="Arial"/>
                <w:b/>
                <w:bCs/>
                <w:sz w:val="24"/>
                <w:szCs w:val="24"/>
              </w:rPr>
              <w:t>Proposal</w:t>
            </w:r>
          </w:p>
        </w:tc>
        <w:tc>
          <w:tcPr>
            <w:tcW w:w="2187" w:type="dxa"/>
          </w:tcPr>
          <w:p w14:paraId="63D36CEF" w14:textId="77777777" w:rsidR="006C29E7" w:rsidRPr="00BF07B8" w:rsidRDefault="006C29E7" w:rsidP="00741F22">
            <w:pPr>
              <w:rPr>
                <w:rFonts w:ascii="Arial" w:hAnsi="Arial" w:cs="Arial"/>
                <w:b/>
                <w:bCs/>
                <w:sz w:val="24"/>
                <w:szCs w:val="24"/>
              </w:rPr>
            </w:pPr>
            <w:r w:rsidRPr="00BF07B8">
              <w:rPr>
                <w:rFonts w:ascii="Arial" w:hAnsi="Arial" w:cs="Arial"/>
                <w:b/>
                <w:bCs/>
                <w:sz w:val="24"/>
                <w:szCs w:val="24"/>
              </w:rPr>
              <w:t>Decision</w:t>
            </w:r>
          </w:p>
        </w:tc>
      </w:tr>
      <w:bookmarkEnd w:id="2"/>
      <w:tr w:rsidR="006C29E7" w:rsidRPr="00BF07B8" w14:paraId="47EE7595" w14:textId="77777777" w:rsidTr="00A8537D">
        <w:tc>
          <w:tcPr>
            <w:tcW w:w="1924" w:type="dxa"/>
          </w:tcPr>
          <w:p w14:paraId="41F10C3D" w14:textId="77777777" w:rsidR="006C29E7" w:rsidRPr="00921682" w:rsidRDefault="006C29E7" w:rsidP="00741F22">
            <w:pPr>
              <w:rPr>
                <w:rFonts w:ascii="Arial" w:eastAsia="Calibri" w:hAnsi="Arial" w:cs="Arial"/>
                <w:b/>
                <w:bCs/>
                <w:sz w:val="24"/>
                <w:szCs w:val="24"/>
              </w:rPr>
            </w:pPr>
            <w:r w:rsidRPr="00921682">
              <w:rPr>
                <w:rFonts w:ascii="Arial" w:eastAsia="Calibri" w:hAnsi="Arial" w:cs="Arial"/>
                <w:b/>
                <w:bCs/>
                <w:sz w:val="24"/>
                <w:szCs w:val="24"/>
              </w:rPr>
              <w:t>22/01949/HFUL</w:t>
            </w:r>
          </w:p>
          <w:p w14:paraId="576F5B32" w14:textId="77777777" w:rsidR="006C29E7" w:rsidRPr="00BF07B8" w:rsidRDefault="006C29E7" w:rsidP="00741F22">
            <w:pPr>
              <w:rPr>
                <w:rFonts w:ascii="Arial" w:eastAsia="Calibri" w:hAnsi="Arial" w:cs="Arial"/>
                <w:b/>
                <w:bCs/>
                <w:sz w:val="24"/>
                <w:szCs w:val="24"/>
              </w:rPr>
            </w:pPr>
          </w:p>
        </w:tc>
        <w:tc>
          <w:tcPr>
            <w:tcW w:w="1932" w:type="dxa"/>
          </w:tcPr>
          <w:p w14:paraId="660A819A" w14:textId="77777777" w:rsidR="006C29E7" w:rsidRPr="00BA12A6" w:rsidRDefault="006C29E7" w:rsidP="00741F22">
            <w:pPr>
              <w:rPr>
                <w:rFonts w:ascii="Arial" w:eastAsia="Calibri" w:hAnsi="Arial" w:cs="Arial"/>
                <w:sz w:val="24"/>
                <w:szCs w:val="24"/>
              </w:rPr>
            </w:pPr>
            <w:r w:rsidRPr="00921682">
              <w:rPr>
                <w:rFonts w:ascii="Arial" w:eastAsia="Calibri" w:hAnsi="Arial" w:cs="Arial"/>
                <w:sz w:val="24"/>
                <w:szCs w:val="24"/>
              </w:rPr>
              <w:t>62 The Green Weston Colville</w:t>
            </w:r>
          </w:p>
        </w:tc>
        <w:tc>
          <w:tcPr>
            <w:tcW w:w="3597" w:type="dxa"/>
          </w:tcPr>
          <w:p w14:paraId="3C1AD520" w14:textId="77777777" w:rsidR="006C29E7" w:rsidRPr="00921682" w:rsidRDefault="006C29E7" w:rsidP="00741F22">
            <w:pPr>
              <w:rPr>
                <w:rFonts w:ascii="Arial" w:hAnsi="Arial" w:cs="Arial"/>
                <w:sz w:val="24"/>
                <w:szCs w:val="24"/>
              </w:rPr>
            </w:pPr>
            <w:r w:rsidRPr="00921682">
              <w:rPr>
                <w:rFonts w:ascii="Arial" w:hAnsi="Arial" w:cs="Arial"/>
                <w:sz w:val="24"/>
                <w:szCs w:val="24"/>
              </w:rPr>
              <w:t>Front, side</w:t>
            </w:r>
            <w:r>
              <w:rPr>
                <w:rFonts w:ascii="Arial" w:hAnsi="Arial" w:cs="Arial"/>
                <w:sz w:val="24"/>
                <w:szCs w:val="24"/>
              </w:rPr>
              <w:t>,</w:t>
            </w:r>
            <w:r w:rsidRPr="00921682">
              <w:rPr>
                <w:rFonts w:ascii="Arial" w:hAnsi="Arial" w:cs="Arial"/>
                <w:sz w:val="24"/>
                <w:szCs w:val="24"/>
              </w:rPr>
              <w:t xml:space="preserve"> and rear single and two storey extensions replacing existing extensions</w:t>
            </w:r>
          </w:p>
          <w:p w14:paraId="6C6F00D8" w14:textId="77777777" w:rsidR="006C29E7" w:rsidRPr="00BA12A6" w:rsidRDefault="006C29E7" w:rsidP="00741F22">
            <w:pPr>
              <w:rPr>
                <w:rFonts w:ascii="Arial" w:hAnsi="Arial" w:cs="Arial"/>
                <w:sz w:val="24"/>
                <w:szCs w:val="24"/>
              </w:rPr>
            </w:pPr>
            <w:r w:rsidRPr="00921682">
              <w:rPr>
                <w:rFonts w:ascii="Arial" w:hAnsi="Arial" w:cs="Arial"/>
                <w:sz w:val="24"/>
                <w:szCs w:val="24"/>
              </w:rPr>
              <w:t>and rear garage.</w:t>
            </w:r>
          </w:p>
        </w:tc>
        <w:tc>
          <w:tcPr>
            <w:tcW w:w="2187" w:type="dxa"/>
          </w:tcPr>
          <w:p w14:paraId="79803E99" w14:textId="77777777" w:rsidR="006C29E7" w:rsidRPr="00BF07B8" w:rsidRDefault="006C29E7" w:rsidP="00741F22">
            <w:pPr>
              <w:rPr>
                <w:rFonts w:ascii="Arial" w:hAnsi="Arial" w:cs="Arial"/>
                <w:b/>
                <w:bCs/>
                <w:sz w:val="24"/>
                <w:szCs w:val="24"/>
              </w:rPr>
            </w:pPr>
            <w:r>
              <w:rPr>
                <w:rFonts w:ascii="Arial" w:hAnsi="Arial" w:cs="Arial"/>
                <w:b/>
                <w:bCs/>
                <w:sz w:val="24"/>
                <w:szCs w:val="24"/>
              </w:rPr>
              <w:t>Awaiting Decision</w:t>
            </w:r>
          </w:p>
        </w:tc>
      </w:tr>
      <w:tr w:rsidR="006C29E7" w:rsidRPr="00BF07B8" w14:paraId="196765CA" w14:textId="77777777" w:rsidTr="00A8537D">
        <w:tc>
          <w:tcPr>
            <w:tcW w:w="1924" w:type="dxa"/>
          </w:tcPr>
          <w:p w14:paraId="2221B4AA" w14:textId="77777777" w:rsidR="006C29E7" w:rsidRPr="00921682" w:rsidRDefault="006C29E7" w:rsidP="00741F22">
            <w:pPr>
              <w:rPr>
                <w:rFonts w:ascii="Arial" w:eastAsia="Calibri" w:hAnsi="Arial" w:cs="Arial"/>
                <w:b/>
                <w:bCs/>
                <w:sz w:val="24"/>
                <w:szCs w:val="24"/>
              </w:rPr>
            </w:pPr>
            <w:r w:rsidRPr="00921682">
              <w:rPr>
                <w:rFonts w:ascii="Arial" w:eastAsia="Calibri" w:hAnsi="Arial" w:cs="Arial"/>
                <w:b/>
                <w:bCs/>
                <w:sz w:val="24"/>
                <w:szCs w:val="24"/>
              </w:rPr>
              <w:t>21/03551/HFUL</w:t>
            </w:r>
          </w:p>
          <w:p w14:paraId="021CA7F1" w14:textId="77777777" w:rsidR="006C29E7" w:rsidRPr="00921682" w:rsidRDefault="006C29E7" w:rsidP="00741F22">
            <w:pPr>
              <w:rPr>
                <w:rFonts w:ascii="Arial" w:eastAsia="Calibri" w:hAnsi="Arial" w:cs="Arial"/>
                <w:b/>
                <w:bCs/>
                <w:sz w:val="24"/>
                <w:szCs w:val="24"/>
              </w:rPr>
            </w:pPr>
          </w:p>
        </w:tc>
        <w:tc>
          <w:tcPr>
            <w:tcW w:w="1932" w:type="dxa"/>
          </w:tcPr>
          <w:p w14:paraId="20637549" w14:textId="77777777" w:rsidR="006C29E7" w:rsidRPr="00921682" w:rsidRDefault="006C29E7" w:rsidP="00741F22">
            <w:pPr>
              <w:rPr>
                <w:rFonts w:ascii="Arial" w:eastAsia="Calibri" w:hAnsi="Arial" w:cs="Arial"/>
                <w:sz w:val="24"/>
                <w:szCs w:val="24"/>
              </w:rPr>
            </w:pPr>
            <w:r w:rsidRPr="004D7BFA">
              <w:rPr>
                <w:rFonts w:ascii="Arial" w:eastAsia="Calibri" w:hAnsi="Arial" w:cs="Arial"/>
                <w:sz w:val="24"/>
                <w:szCs w:val="24"/>
              </w:rPr>
              <w:t>5 The Green Weston Colville</w:t>
            </w:r>
          </w:p>
        </w:tc>
        <w:tc>
          <w:tcPr>
            <w:tcW w:w="3597" w:type="dxa"/>
          </w:tcPr>
          <w:p w14:paraId="229735DC" w14:textId="77777777" w:rsidR="006C29E7" w:rsidRPr="00921682" w:rsidRDefault="006C29E7" w:rsidP="00741F22">
            <w:pPr>
              <w:rPr>
                <w:rFonts w:ascii="Arial" w:hAnsi="Arial" w:cs="Arial"/>
                <w:sz w:val="24"/>
                <w:szCs w:val="24"/>
              </w:rPr>
            </w:pPr>
            <w:r w:rsidRPr="00921682">
              <w:rPr>
                <w:rFonts w:ascii="Arial" w:hAnsi="Arial" w:cs="Arial"/>
                <w:sz w:val="24"/>
                <w:szCs w:val="24"/>
              </w:rPr>
              <w:t>Dropped kerb</w:t>
            </w:r>
          </w:p>
        </w:tc>
        <w:tc>
          <w:tcPr>
            <w:tcW w:w="2187" w:type="dxa"/>
          </w:tcPr>
          <w:p w14:paraId="1DF9F637" w14:textId="77777777" w:rsidR="006C29E7" w:rsidRDefault="006C29E7" w:rsidP="00741F22">
            <w:pPr>
              <w:rPr>
                <w:rFonts w:ascii="Arial" w:hAnsi="Arial" w:cs="Arial"/>
                <w:b/>
                <w:bCs/>
                <w:sz w:val="24"/>
                <w:szCs w:val="24"/>
              </w:rPr>
            </w:pPr>
            <w:r>
              <w:rPr>
                <w:rFonts w:ascii="Arial" w:hAnsi="Arial" w:cs="Arial"/>
                <w:b/>
                <w:bCs/>
                <w:sz w:val="24"/>
                <w:szCs w:val="24"/>
              </w:rPr>
              <w:t>Awaiting Decision</w:t>
            </w:r>
          </w:p>
        </w:tc>
      </w:tr>
      <w:bookmarkEnd w:id="3"/>
      <w:tr w:rsidR="00A8537D" w:rsidRPr="00BF07B8" w14:paraId="6141D375" w14:textId="77777777" w:rsidTr="00A8537D">
        <w:tc>
          <w:tcPr>
            <w:tcW w:w="1924" w:type="dxa"/>
          </w:tcPr>
          <w:p w14:paraId="038E7678" w14:textId="77777777" w:rsidR="00A8537D" w:rsidRPr="00BF07B8" w:rsidRDefault="00A8537D" w:rsidP="00FC5F33">
            <w:pPr>
              <w:rPr>
                <w:rFonts w:ascii="Arial" w:eastAsia="Calibri" w:hAnsi="Arial" w:cs="Arial"/>
                <w:b/>
                <w:bCs/>
                <w:sz w:val="24"/>
                <w:szCs w:val="24"/>
              </w:rPr>
            </w:pPr>
            <w:r w:rsidRPr="00C9726A">
              <w:rPr>
                <w:rFonts w:ascii="Arial" w:eastAsia="Calibri" w:hAnsi="Arial" w:cs="Arial"/>
                <w:b/>
                <w:bCs/>
                <w:sz w:val="24"/>
                <w:szCs w:val="24"/>
              </w:rPr>
              <w:lastRenderedPageBreak/>
              <w:t>22/03023/FUL</w:t>
            </w:r>
          </w:p>
        </w:tc>
        <w:tc>
          <w:tcPr>
            <w:tcW w:w="1932" w:type="dxa"/>
          </w:tcPr>
          <w:p w14:paraId="0B639564" w14:textId="77777777" w:rsidR="00A8537D" w:rsidRPr="00C9726A" w:rsidRDefault="00A8537D" w:rsidP="00FC5F33">
            <w:pPr>
              <w:rPr>
                <w:rFonts w:ascii="Arial" w:eastAsia="Calibri" w:hAnsi="Arial" w:cs="Arial"/>
                <w:sz w:val="24"/>
                <w:szCs w:val="24"/>
              </w:rPr>
            </w:pPr>
            <w:r w:rsidRPr="00C9726A">
              <w:rPr>
                <w:rFonts w:ascii="Arial" w:eastAsia="Calibri" w:hAnsi="Arial" w:cs="Arial"/>
                <w:sz w:val="24"/>
                <w:szCs w:val="24"/>
              </w:rPr>
              <w:t>Land At 44 Mill Hill Weston Colville</w:t>
            </w:r>
          </w:p>
        </w:tc>
        <w:tc>
          <w:tcPr>
            <w:tcW w:w="3597" w:type="dxa"/>
          </w:tcPr>
          <w:p w14:paraId="0666CEDC" w14:textId="77777777" w:rsidR="00A8537D" w:rsidRPr="00C9726A" w:rsidRDefault="00A8537D" w:rsidP="00FC5F33">
            <w:pPr>
              <w:rPr>
                <w:rFonts w:ascii="Arial" w:hAnsi="Arial" w:cs="Arial"/>
                <w:sz w:val="24"/>
                <w:szCs w:val="24"/>
              </w:rPr>
            </w:pPr>
            <w:r w:rsidRPr="00C9726A">
              <w:rPr>
                <w:rFonts w:ascii="Arial" w:hAnsi="Arial" w:cs="Arial"/>
                <w:sz w:val="24"/>
                <w:szCs w:val="24"/>
              </w:rPr>
              <w:t xml:space="preserve">Erection of a 1.5 storey dwelling with associated </w:t>
            </w:r>
            <w:proofErr w:type="gramStart"/>
            <w:r w:rsidRPr="00C9726A">
              <w:rPr>
                <w:rFonts w:ascii="Arial" w:hAnsi="Arial" w:cs="Arial"/>
                <w:sz w:val="24"/>
                <w:szCs w:val="24"/>
              </w:rPr>
              <w:t>off road</w:t>
            </w:r>
            <w:proofErr w:type="gramEnd"/>
            <w:r w:rsidRPr="00C9726A">
              <w:rPr>
                <w:rFonts w:ascii="Arial" w:hAnsi="Arial" w:cs="Arial"/>
                <w:sz w:val="24"/>
                <w:szCs w:val="24"/>
              </w:rPr>
              <w:t xml:space="preserve"> parking</w:t>
            </w:r>
          </w:p>
        </w:tc>
        <w:tc>
          <w:tcPr>
            <w:tcW w:w="2187" w:type="dxa"/>
          </w:tcPr>
          <w:p w14:paraId="311A83DF" w14:textId="3FC7E217" w:rsidR="00A8537D" w:rsidRPr="00BF07B8" w:rsidRDefault="002E4B20" w:rsidP="00FC5F33">
            <w:pPr>
              <w:rPr>
                <w:rFonts w:ascii="Arial" w:hAnsi="Arial" w:cs="Arial"/>
                <w:b/>
                <w:bCs/>
                <w:sz w:val="24"/>
                <w:szCs w:val="24"/>
              </w:rPr>
            </w:pPr>
            <w:r>
              <w:rPr>
                <w:rFonts w:ascii="Arial" w:hAnsi="Arial" w:cs="Arial"/>
                <w:b/>
                <w:bCs/>
                <w:sz w:val="24"/>
                <w:szCs w:val="24"/>
              </w:rPr>
              <w:t>Approved</w:t>
            </w:r>
          </w:p>
        </w:tc>
      </w:tr>
      <w:tr w:rsidR="00A8537D" w:rsidRPr="00BF07B8" w14:paraId="7EBFBBB2" w14:textId="77777777" w:rsidTr="00A8537D">
        <w:tc>
          <w:tcPr>
            <w:tcW w:w="1924" w:type="dxa"/>
          </w:tcPr>
          <w:p w14:paraId="65FB5849" w14:textId="77777777" w:rsidR="00A8537D" w:rsidRPr="008806D2" w:rsidRDefault="00A8537D" w:rsidP="00FC5F33">
            <w:pPr>
              <w:rPr>
                <w:rFonts w:ascii="Arial" w:eastAsia="Calibri" w:hAnsi="Arial" w:cs="Arial"/>
                <w:b/>
                <w:bCs/>
                <w:sz w:val="24"/>
                <w:szCs w:val="24"/>
              </w:rPr>
            </w:pPr>
            <w:r w:rsidRPr="008806D2">
              <w:rPr>
                <w:rFonts w:ascii="Arial" w:eastAsia="Calibri" w:hAnsi="Arial" w:cs="Arial"/>
                <w:b/>
                <w:bCs/>
                <w:sz w:val="24"/>
                <w:szCs w:val="24"/>
              </w:rPr>
              <w:t>22/02931/HFUL</w:t>
            </w:r>
          </w:p>
          <w:p w14:paraId="7676D05E" w14:textId="77777777" w:rsidR="00A8537D" w:rsidRPr="00BF07B8" w:rsidRDefault="00A8537D" w:rsidP="00FC5F33">
            <w:pPr>
              <w:rPr>
                <w:rFonts w:ascii="Arial" w:eastAsia="Calibri" w:hAnsi="Arial" w:cs="Arial"/>
                <w:b/>
                <w:bCs/>
                <w:sz w:val="24"/>
                <w:szCs w:val="24"/>
              </w:rPr>
            </w:pPr>
          </w:p>
        </w:tc>
        <w:tc>
          <w:tcPr>
            <w:tcW w:w="1932" w:type="dxa"/>
          </w:tcPr>
          <w:p w14:paraId="47249CE9" w14:textId="77777777" w:rsidR="00A8537D" w:rsidRPr="008806D2" w:rsidRDefault="00A8537D" w:rsidP="00FC5F33">
            <w:pPr>
              <w:rPr>
                <w:rFonts w:ascii="Arial" w:eastAsia="Calibri" w:hAnsi="Arial" w:cs="Arial"/>
                <w:sz w:val="24"/>
                <w:szCs w:val="24"/>
              </w:rPr>
            </w:pPr>
            <w:proofErr w:type="spellStart"/>
            <w:r w:rsidRPr="008806D2">
              <w:rPr>
                <w:rFonts w:ascii="Arial" w:eastAsia="Calibri" w:hAnsi="Arial" w:cs="Arial"/>
                <w:sz w:val="24"/>
                <w:szCs w:val="24"/>
              </w:rPr>
              <w:t>Naika</w:t>
            </w:r>
            <w:proofErr w:type="spellEnd"/>
            <w:r w:rsidRPr="008806D2">
              <w:rPr>
                <w:rFonts w:ascii="Arial" w:eastAsia="Calibri" w:hAnsi="Arial" w:cs="Arial"/>
                <w:sz w:val="24"/>
                <w:szCs w:val="24"/>
              </w:rPr>
              <w:t>, Mill Hill Weston Colville</w:t>
            </w:r>
          </w:p>
        </w:tc>
        <w:tc>
          <w:tcPr>
            <w:tcW w:w="3597" w:type="dxa"/>
          </w:tcPr>
          <w:p w14:paraId="62A46CBC" w14:textId="77777777" w:rsidR="00A8537D" w:rsidRPr="008806D2" w:rsidRDefault="00A8537D" w:rsidP="00FC5F33">
            <w:pPr>
              <w:rPr>
                <w:rFonts w:ascii="Arial" w:hAnsi="Arial" w:cs="Arial"/>
                <w:sz w:val="24"/>
                <w:szCs w:val="24"/>
              </w:rPr>
            </w:pPr>
            <w:r w:rsidRPr="008806D2">
              <w:rPr>
                <w:rFonts w:ascii="Arial" w:hAnsi="Arial" w:cs="Arial"/>
                <w:sz w:val="24"/>
                <w:szCs w:val="24"/>
              </w:rPr>
              <w:t xml:space="preserve">Erection of a front porch, rear extension, and increase roof pitch in conjunction with a loft conversion. </w:t>
            </w:r>
          </w:p>
        </w:tc>
        <w:tc>
          <w:tcPr>
            <w:tcW w:w="2187" w:type="dxa"/>
          </w:tcPr>
          <w:p w14:paraId="58EC5D2F" w14:textId="77777777" w:rsidR="00A8537D" w:rsidRPr="00BF07B8" w:rsidRDefault="00A8537D" w:rsidP="00FC5F33">
            <w:pPr>
              <w:rPr>
                <w:rFonts w:ascii="Arial" w:hAnsi="Arial" w:cs="Arial"/>
                <w:b/>
                <w:bCs/>
                <w:sz w:val="24"/>
                <w:szCs w:val="24"/>
              </w:rPr>
            </w:pPr>
            <w:r w:rsidRPr="008806D2">
              <w:rPr>
                <w:rFonts w:ascii="Arial" w:hAnsi="Arial" w:cs="Arial"/>
                <w:b/>
                <w:bCs/>
                <w:sz w:val="24"/>
                <w:szCs w:val="24"/>
              </w:rPr>
              <w:t>Awaiting Decision</w:t>
            </w:r>
          </w:p>
        </w:tc>
      </w:tr>
    </w:tbl>
    <w:p w14:paraId="54304BA8" w14:textId="035A3F06" w:rsidR="008E5E33" w:rsidRPr="0075357A" w:rsidRDefault="00305196" w:rsidP="0075357A">
      <w:pPr>
        <w:pStyle w:val="ListParagraph"/>
        <w:numPr>
          <w:ilvl w:val="1"/>
          <w:numId w:val="21"/>
        </w:numPr>
        <w:tabs>
          <w:tab w:val="left" w:pos="426"/>
          <w:tab w:val="left" w:pos="709"/>
        </w:tabs>
        <w:rPr>
          <w:rFonts w:ascii="Arial" w:hAnsi="Arial" w:cs="Arial"/>
          <w:b/>
          <w:sz w:val="24"/>
          <w:szCs w:val="24"/>
        </w:rPr>
      </w:pPr>
      <w:r w:rsidRPr="0075357A">
        <w:rPr>
          <w:rFonts w:ascii="Arial" w:hAnsi="Arial" w:cs="Arial"/>
          <w:b/>
          <w:sz w:val="24"/>
          <w:szCs w:val="24"/>
        </w:rPr>
        <w:t xml:space="preserve">Flooding </w:t>
      </w:r>
      <w:r w:rsidRPr="0075357A">
        <w:rPr>
          <w:rFonts w:ascii="Arial" w:hAnsi="Arial" w:cs="Arial"/>
          <w:bCs/>
          <w:sz w:val="24"/>
          <w:szCs w:val="24"/>
        </w:rPr>
        <w:t xml:space="preserve">– To </w:t>
      </w:r>
      <w:r w:rsidR="00A8537D" w:rsidRPr="0075357A">
        <w:rPr>
          <w:rFonts w:ascii="Arial" w:hAnsi="Arial" w:cs="Arial"/>
          <w:bCs/>
          <w:sz w:val="24"/>
          <w:szCs w:val="24"/>
        </w:rPr>
        <w:t>receive a report and determine actions.</w:t>
      </w:r>
      <w:r w:rsidR="008E5E33" w:rsidRPr="0075357A">
        <w:rPr>
          <w:rFonts w:ascii="Arial" w:hAnsi="Arial" w:cs="Arial"/>
          <w:bCs/>
          <w:sz w:val="24"/>
          <w:szCs w:val="24"/>
        </w:rPr>
        <w:t xml:space="preserve"> </w:t>
      </w:r>
    </w:p>
    <w:p w14:paraId="114F0C8F" w14:textId="03A8280B" w:rsidR="00A0629D" w:rsidRPr="003C67F9" w:rsidRDefault="00A0629D" w:rsidP="0075357A">
      <w:pPr>
        <w:pStyle w:val="ListParagraph"/>
        <w:numPr>
          <w:ilvl w:val="1"/>
          <w:numId w:val="21"/>
        </w:numPr>
        <w:tabs>
          <w:tab w:val="left" w:pos="426"/>
          <w:tab w:val="left" w:pos="709"/>
        </w:tabs>
        <w:ind w:left="1134" w:hanging="708"/>
        <w:rPr>
          <w:rFonts w:ascii="Arial" w:hAnsi="Arial" w:cs="Arial"/>
          <w:b/>
          <w:sz w:val="24"/>
          <w:szCs w:val="24"/>
        </w:rPr>
      </w:pPr>
      <w:r w:rsidRPr="008E5E33">
        <w:rPr>
          <w:rFonts w:ascii="Arial" w:hAnsi="Arial" w:cs="Arial"/>
          <w:b/>
          <w:sz w:val="24"/>
          <w:szCs w:val="24"/>
        </w:rPr>
        <w:t>SID and LHI</w:t>
      </w:r>
      <w:r w:rsidRPr="008E5E33">
        <w:rPr>
          <w:rFonts w:ascii="Arial" w:hAnsi="Arial" w:cs="Arial"/>
          <w:sz w:val="24"/>
          <w:szCs w:val="24"/>
        </w:rPr>
        <w:t xml:space="preserve"> – To </w:t>
      </w:r>
      <w:r w:rsidR="00417FEC" w:rsidRPr="008E5E33">
        <w:rPr>
          <w:rFonts w:ascii="Arial" w:hAnsi="Arial" w:cs="Arial"/>
          <w:sz w:val="24"/>
          <w:szCs w:val="24"/>
        </w:rPr>
        <w:t>determine</w:t>
      </w:r>
      <w:r w:rsidR="007E048B" w:rsidRPr="008E5E33">
        <w:rPr>
          <w:rFonts w:ascii="Arial" w:hAnsi="Arial" w:cs="Arial"/>
          <w:sz w:val="24"/>
          <w:szCs w:val="24"/>
        </w:rPr>
        <w:t xml:space="preserve"> whether to reapply for 2023-24</w:t>
      </w:r>
      <w:r w:rsidR="004B4A08" w:rsidRPr="008E5E33">
        <w:rPr>
          <w:rFonts w:ascii="Arial" w:hAnsi="Arial" w:cs="Arial"/>
          <w:sz w:val="24"/>
          <w:szCs w:val="24"/>
        </w:rPr>
        <w:t>.</w:t>
      </w:r>
      <w:r w:rsidR="007E048B" w:rsidRPr="008E5E33">
        <w:rPr>
          <w:rFonts w:ascii="Arial" w:hAnsi="Arial" w:cs="Arial"/>
          <w:sz w:val="24"/>
          <w:szCs w:val="24"/>
        </w:rPr>
        <w:t xml:space="preserve"> Applications will open in September.</w:t>
      </w:r>
    </w:p>
    <w:p w14:paraId="3E701D38" w14:textId="116E5E71" w:rsidR="009A1468" w:rsidRPr="002E34B1" w:rsidRDefault="00F915B9" w:rsidP="0075357A">
      <w:pPr>
        <w:pStyle w:val="ListParagraph"/>
        <w:numPr>
          <w:ilvl w:val="1"/>
          <w:numId w:val="21"/>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Pr="00BF07B8">
        <w:rPr>
          <w:rFonts w:ascii="Arial" w:hAnsi="Arial" w:cs="Arial"/>
          <w:sz w:val="24"/>
          <w:szCs w:val="24"/>
        </w:rPr>
        <w:t xml:space="preserve">To receive </w:t>
      </w:r>
      <w:r w:rsidR="00C0733A" w:rsidRPr="00BF07B8">
        <w:rPr>
          <w:rFonts w:ascii="Arial" w:hAnsi="Arial" w:cs="Arial"/>
          <w:sz w:val="24"/>
          <w:szCs w:val="24"/>
        </w:rPr>
        <w:t>a</w:t>
      </w:r>
      <w:r w:rsidR="000E2B06" w:rsidRPr="00BF07B8">
        <w:rPr>
          <w:rFonts w:ascii="Arial" w:hAnsi="Arial" w:cs="Arial"/>
          <w:sz w:val="24"/>
          <w:szCs w:val="24"/>
        </w:rPr>
        <w:t>n update.</w:t>
      </w:r>
    </w:p>
    <w:p w14:paraId="0DB3AA35" w14:textId="1E97D229" w:rsidR="001650F4" w:rsidRPr="0075357A" w:rsidRDefault="00A8537D" w:rsidP="0075357A">
      <w:pPr>
        <w:pStyle w:val="ListParagraph"/>
        <w:numPr>
          <w:ilvl w:val="1"/>
          <w:numId w:val="21"/>
        </w:numPr>
        <w:tabs>
          <w:tab w:val="left" w:pos="709"/>
          <w:tab w:val="left" w:pos="1134"/>
        </w:tabs>
        <w:ind w:left="567" w:hanging="141"/>
        <w:rPr>
          <w:rFonts w:ascii="Arial" w:hAnsi="Arial" w:cs="Arial"/>
          <w:b/>
          <w:sz w:val="24"/>
          <w:szCs w:val="24"/>
        </w:rPr>
      </w:pPr>
      <w:r w:rsidRPr="00A8537D">
        <w:rPr>
          <w:rFonts w:ascii="Arial" w:hAnsi="Arial" w:cs="Arial"/>
          <w:b/>
          <w:sz w:val="24"/>
          <w:szCs w:val="24"/>
        </w:rPr>
        <w:t>Smaller Authorities Audit Appointments (SAAA)</w:t>
      </w:r>
      <w:r>
        <w:rPr>
          <w:rFonts w:ascii="Arial" w:hAnsi="Arial" w:cs="Arial"/>
          <w:b/>
          <w:sz w:val="24"/>
          <w:szCs w:val="24"/>
        </w:rPr>
        <w:t xml:space="preserve"> – </w:t>
      </w:r>
      <w:r>
        <w:rPr>
          <w:rFonts w:ascii="Arial" w:hAnsi="Arial" w:cs="Arial"/>
          <w:bCs/>
          <w:sz w:val="24"/>
          <w:szCs w:val="24"/>
        </w:rPr>
        <w:t xml:space="preserve">To receive a letter from SAAA and determine actions. </w:t>
      </w:r>
    </w:p>
    <w:p w14:paraId="41662584" w14:textId="5374112E" w:rsidR="0075357A" w:rsidRPr="000F0B14" w:rsidRDefault="0075357A" w:rsidP="0075357A">
      <w:pPr>
        <w:pStyle w:val="ListParagraph"/>
        <w:numPr>
          <w:ilvl w:val="1"/>
          <w:numId w:val="21"/>
        </w:numPr>
        <w:tabs>
          <w:tab w:val="left" w:pos="709"/>
          <w:tab w:val="left" w:pos="1134"/>
        </w:tabs>
        <w:ind w:left="567" w:hanging="141"/>
        <w:rPr>
          <w:rFonts w:ascii="Arial" w:hAnsi="Arial" w:cs="Arial"/>
          <w:b/>
          <w:sz w:val="24"/>
          <w:szCs w:val="24"/>
        </w:rPr>
      </w:pPr>
      <w:r>
        <w:rPr>
          <w:rFonts w:ascii="Arial" w:hAnsi="Arial" w:cs="Arial"/>
          <w:b/>
          <w:sz w:val="24"/>
          <w:szCs w:val="24"/>
        </w:rPr>
        <w:t xml:space="preserve">Emails </w:t>
      </w:r>
      <w:r w:rsidR="000F0B14">
        <w:rPr>
          <w:rFonts w:ascii="Arial" w:hAnsi="Arial" w:cs="Arial"/>
          <w:b/>
          <w:sz w:val="24"/>
          <w:szCs w:val="24"/>
        </w:rPr>
        <w:t>–</w:t>
      </w:r>
      <w:r>
        <w:rPr>
          <w:rFonts w:ascii="Arial" w:hAnsi="Arial" w:cs="Arial"/>
          <w:b/>
          <w:sz w:val="24"/>
          <w:szCs w:val="24"/>
        </w:rPr>
        <w:t xml:space="preserve"> </w:t>
      </w:r>
      <w:r w:rsidR="000F0B14">
        <w:rPr>
          <w:rFonts w:ascii="Arial" w:hAnsi="Arial" w:cs="Arial"/>
          <w:bCs/>
          <w:sz w:val="24"/>
          <w:szCs w:val="24"/>
        </w:rPr>
        <w:t xml:space="preserve">Following Internal Audit report, to discuss costs of dedicated Cllr email addresses and determine actions – to be inline with GDPR Regulations. </w:t>
      </w:r>
    </w:p>
    <w:p w14:paraId="26C3E40F" w14:textId="391A5D00" w:rsidR="000F0B14" w:rsidRPr="0075408D" w:rsidRDefault="000F0B14" w:rsidP="0075357A">
      <w:pPr>
        <w:pStyle w:val="ListParagraph"/>
        <w:numPr>
          <w:ilvl w:val="1"/>
          <w:numId w:val="21"/>
        </w:numPr>
        <w:tabs>
          <w:tab w:val="left" w:pos="709"/>
          <w:tab w:val="left" w:pos="1134"/>
        </w:tabs>
        <w:ind w:left="567" w:hanging="141"/>
        <w:rPr>
          <w:rFonts w:ascii="Arial" w:hAnsi="Arial" w:cs="Arial"/>
          <w:b/>
          <w:sz w:val="24"/>
          <w:szCs w:val="24"/>
        </w:rPr>
      </w:pPr>
      <w:r>
        <w:rPr>
          <w:rFonts w:ascii="Arial" w:hAnsi="Arial" w:cs="Arial"/>
          <w:b/>
          <w:sz w:val="24"/>
          <w:szCs w:val="24"/>
        </w:rPr>
        <w:t xml:space="preserve">ICO – </w:t>
      </w:r>
      <w:r>
        <w:rPr>
          <w:rFonts w:ascii="Arial" w:hAnsi="Arial" w:cs="Arial"/>
          <w:bCs/>
          <w:sz w:val="24"/>
          <w:szCs w:val="24"/>
        </w:rPr>
        <w:t>Following Internal Audit Report, to determine whether to register with ICO as data controller at an annual cost of £35.</w:t>
      </w:r>
    </w:p>
    <w:p w14:paraId="3D705DC9" w14:textId="1802ED7A" w:rsidR="001650F4" w:rsidRPr="00410662" w:rsidRDefault="00410662" w:rsidP="0075357A">
      <w:pPr>
        <w:pStyle w:val="ListParagraph"/>
        <w:numPr>
          <w:ilvl w:val="1"/>
          <w:numId w:val="21"/>
        </w:numPr>
        <w:tabs>
          <w:tab w:val="left" w:pos="720"/>
        </w:tabs>
        <w:ind w:hanging="699"/>
        <w:rPr>
          <w:rFonts w:ascii="Arial" w:hAnsi="Arial" w:cs="Arial"/>
          <w:b/>
          <w:sz w:val="24"/>
          <w:szCs w:val="24"/>
        </w:rPr>
      </w:pPr>
      <w:r>
        <w:rPr>
          <w:rFonts w:ascii="Arial" w:hAnsi="Arial" w:cs="Arial"/>
          <w:b/>
          <w:sz w:val="24"/>
          <w:szCs w:val="24"/>
        </w:rPr>
        <w:t xml:space="preserve">Policies – </w:t>
      </w:r>
      <w:r>
        <w:rPr>
          <w:rFonts w:ascii="Arial" w:hAnsi="Arial" w:cs="Arial"/>
          <w:bCs/>
          <w:sz w:val="24"/>
          <w:szCs w:val="24"/>
        </w:rPr>
        <w:t xml:space="preserve">To </w:t>
      </w:r>
      <w:r w:rsidR="003C67F9">
        <w:rPr>
          <w:rFonts w:ascii="Arial" w:hAnsi="Arial" w:cs="Arial"/>
          <w:bCs/>
          <w:sz w:val="24"/>
          <w:szCs w:val="24"/>
        </w:rPr>
        <w:t>review</w:t>
      </w:r>
      <w:r>
        <w:rPr>
          <w:rFonts w:ascii="Arial" w:hAnsi="Arial" w:cs="Arial"/>
          <w:bCs/>
          <w:sz w:val="24"/>
          <w:szCs w:val="24"/>
        </w:rPr>
        <w:t xml:space="preserve"> and adopt amendments to Standing Orders, </w:t>
      </w:r>
    </w:p>
    <w:p w14:paraId="5EE3CDBD" w14:textId="0EBB2EB2" w:rsidR="00410662" w:rsidRDefault="00410662" w:rsidP="0075357A">
      <w:pPr>
        <w:pStyle w:val="ListParagraph"/>
        <w:numPr>
          <w:ilvl w:val="2"/>
          <w:numId w:val="21"/>
        </w:numPr>
        <w:tabs>
          <w:tab w:val="left" w:pos="720"/>
        </w:tabs>
        <w:rPr>
          <w:rFonts w:ascii="Arial" w:hAnsi="Arial" w:cs="Arial"/>
          <w:bCs/>
          <w:sz w:val="24"/>
          <w:szCs w:val="24"/>
        </w:rPr>
      </w:pPr>
      <w:r>
        <w:rPr>
          <w:rFonts w:ascii="Arial" w:hAnsi="Arial" w:cs="Arial"/>
          <w:bCs/>
          <w:sz w:val="24"/>
          <w:szCs w:val="24"/>
        </w:rPr>
        <w:t>To review and adopt Financial Regulations</w:t>
      </w:r>
    </w:p>
    <w:p w14:paraId="69AC36B2" w14:textId="1B199F94" w:rsidR="003C67F9" w:rsidRPr="00410662" w:rsidRDefault="003C67F9" w:rsidP="0075357A">
      <w:pPr>
        <w:pStyle w:val="ListParagraph"/>
        <w:numPr>
          <w:ilvl w:val="2"/>
          <w:numId w:val="21"/>
        </w:numPr>
        <w:tabs>
          <w:tab w:val="left" w:pos="720"/>
        </w:tabs>
        <w:rPr>
          <w:rFonts w:ascii="Arial" w:hAnsi="Arial" w:cs="Arial"/>
          <w:bCs/>
          <w:sz w:val="24"/>
          <w:szCs w:val="24"/>
        </w:rPr>
      </w:pPr>
      <w:r>
        <w:rPr>
          <w:rFonts w:ascii="Arial" w:hAnsi="Arial" w:cs="Arial"/>
          <w:bCs/>
          <w:sz w:val="24"/>
          <w:szCs w:val="24"/>
        </w:rPr>
        <w:t>To review and adopt Risk Management Policy</w:t>
      </w:r>
    </w:p>
    <w:p w14:paraId="7375ADF9" w14:textId="13828F2D" w:rsidR="00A5687A" w:rsidRDefault="00A5687A" w:rsidP="0075357A">
      <w:pPr>
        <w:pStyle w:val="ListParagraph"/>
        <w:numPr>
          <w:ilvl w:val="0"/>
          <w:numId w:val="21"/>
        </w:numPr>
        <w:tabs>
          <w:tab w:val="left" w:pos="709"/>
          <w:tab w:val="left" w:pos="5670"/>
        </w:tabs>
        <w:rPr>
          <w:rFonts w:ascii="Arial" w:hAnsi="Arial" w:cs="Arial"/>
          <w:b/>
          <w:sz w:val="24"/>
          <w:szCs w:val="24"/>
        </w:rPr>
      </w:pPr>
      <w:r>
        <w:rPr>
          <w:rFonts w:ascii="Arial" w:hAnsi="Arial" w:cs="Arial"/>
          <w:b/>
          <w:sz w:val="24"/>
          <w:szCs w:val="24"/>
        </w:rPr>
        <w:t xml:space="preserve">Risk Assessment/Health and Safety – </w:t>
      </w:r>
      <w:r>
        <w:rPr>
          <w:rFonts w:ascii="Arial" w:hAnsi="Arial" w:cs="Arial"/>
          <w:bCs/>
          <w:sz w:val="24"/>
          <w:szCs w:val="24"/>
        </w:rPr>
        <w:t>To note any concerns</w:t>
      </w:r>
      <w:r w:rsidR="007E048B">
        <w:rPr>
          <w:rFonts w:ascii="Arial" w:hAnsi="Arial" w:cs="Arial"/>
          <w:bCs/>
          <w:sz w:val="24"/>
          <w:szCs w:val="24"/>
        </w:rPr>
        <w:t xml:space="preserve">. </w:t>
      </w:r>
    </w:p>
    <w:p w14:paraId="1E6DA56E" w14:textId="72A27A02" w:rsidR="007B5AE9" w:rsidRPr="00CE270F" w:rsidRDefault="00F56440" w:rsidP="0075357A">
      <w:pPr>
        <w:pStyle w:val="ListParagraph"/>
        <w:numPr>
          <w:ilvl w:val="0"/>
          <w:numId w:val="21"/>
        </w:numPr>
        <w:tabs>
          <w:tab w:val="left" w:pos="709"/>
          <w:tab w:val="left" w:pos="5670"/>
        </w:tabs>
        <w:rPr>
          <w:rFonts w:ascii="Arial" w:hAnsi="Arial" w:cs="Arial"/>
          <w:b/>
          <w:sz w:val="24"/>
          <w:szCs w:val="24"/>
        </w:rPr>
      </w:pPr>
      <w:r w:rsidRPr="00BE4C85">
        <w:rPr>
          <w:rFonts w:ascii="Arial" w:hAnsi="Arial" w:cs="Arial"/>
          <w:b/>
          <w:sz w:val="24"/>
          <w:szCs w:val="24"/>
        </w:rPr>
        <w:tab/>
      </w:r>
      <w:r w:rsidR="004D70A9" w:rsidRPr="00BE4C85">
        <w:rPr>
          <w:rFonts w:ascii="Arial" w:hAnsi="Arial" w:cs="Arial"/>
          <w:b/>
          <w:sz w:val="24"/>
          <w:szCs w:val="24"/>
        </w:rPr>
        <w:t xml:space="preserve">Playground – </w:t>
      </w:r>
      <w:r w:rsidR="007E048B">
        <w:rPr>
          <w:rFonts w:ascii="Arial" w:hAnsi="Arial" w:cs="Arial"/>
          <w:bCs/>
          <w:sz w:val="24"/>
          <w:szCs w:val="24"/>
        </w:rPr>
        <w:t>To determine actions following the Playground Safety Report.</w:t>
      </w:r>
    </w:p>
    <w:p w14:paraId="1CAEEA89" w14:textId="258C0E55" w:rsidR="000D3DAA" w:rsidRDefault="000D3DAA" w:rsidP="0075357A">
      <w:pPr>
        <w:pStyle w:val="ListParagraph"/>
        <w:numPr>
          <w:ilvl w:val="0"/>
          <w:numId w:val="2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153D2103" w14:textId="77777777" w:rsidR="00D24DF1" w:rsidRDefault="004E60BC" w:rsidP="0075357A">
      <w:pPr>
        <w:pStyle w:val="ListParagraph"/>
        <w:numPr>
          <w:ilvl w:val="1"/>
          <w:numId w:val="21"/>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p>
    <w:p w14:paraId="7BA95935" w14:textId="48B11AA0" w:rsidR="00700135" w:rsidRPr="0075357A" w:rsidRDefault="0075357A" w:rsidP="0075357A">
      <w:pPr>
        <w:tabs>
          <w:tab w:val="left" w:pos="709"/>
        </w:tabs>
        <w:ind w:left="709"/>
        <w:rPr>
          <w:rFonts w:ascii="Arial" w:hAnsi="Arial" w:cs="Arial"/>
          <w:b/>
          <w:sz w:val="24"/>
          <w:szCs w:val="24"/>
        </w:rPr>
      </w:pPr>
      <w:r>
        <w:rPr>
          <w:rFonts w:ascii="Arial" w:hAnsi="Arial" w:cs="Arial"/>
          <w:b/>
          <w:sz w:val="24"/>
          <w:szCs w:val="24"/>
        </w:rPr>
        <w:t xml:space="preserve">11.2 </w:t>
      </w:r>
      <w:r w:rsidR="007C67D7" w:rsidRPr="0075357A">
        <w:rPr>
          <w:rFonts w:ascii="Arial" w:hAnsi="Arial" w:cs="Arial"/>
          <w:b/>
          <w:sz w:val="24"/>
          <w:szCs w:val="24"/>
        </w:rPr>
        <w:t xml:space="preserve">Quarterly Accounts – </w:t>
      </w:r>
      <w:r w:rsidR="007C67D7" w:rsidRPr="0075357A">
        <w:rPr>
          <w:rFonts w:ascii="Arial" w:hAnsi="Arial" w:cs="Arial"/>
          <w:bCs/>
          <w:sz w:val="24"/>
          <w:szCs w:val="24"/>
        </w:rPr>
        <w:t xml:space="preserve">To receive the accounts. </w:t>
      </w: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642B02C2" w14:textId="0CF870D1" w:rsidR="00F320D7" w:rsidRDefault="00700135" w:rsidP="00F320D7">
            <w:pPr>
              <w:rPr>
                <w:rFonts w:ascii="Arial" w:eastAsia="Times New Roman" w:hAnsi="Arial" w:cs="Arial"/>
                <w:b/>
                <w:sz w:val="24"/>
                <w:szCs w:val="24"/>
              </w:rPr>
            </w:pPr>
            <w:r w:rsidRPr="00BF07B8">
              <w:rPr>
                <w:rFonts w:ascii="Arial" w:eastAsia="Times New Roman" w:hAnsi="Arial" w:cs="Arial"/>
                <w:b/>
                <w:sz w:val="24"/>
                <w:szCs w:val="24"/>
              </w:rPr>
              <w:t>Credit Received</w:t>
            </w:r>
            <w:r w:rsidR="000B7AA6">
              <w:rPr>
                <w:rFonts w:ascii="Arial" w:eastAsia="Times New Roman" w:hAnsi="Arial" w:cs="Arial"/>
                <w:b/>
                <w:sz w:val="24"/>
                <w:szCs w:val="24"/>
              </w:rPr>
              <w:t xml:space="preserve"> </w:t>
            </w:r>
            <w:r w:rsidR="00BA419B">
              <w:rPr>
                <w:rFonts w:ascii="Arial" w:eastAsia="Times New Roman" w:hAnsi="Arial" w:cs="Arial"/>
                <w:b/>
                <w:sz w:val="24"/>
                <w:szCs w:val="24"/>
              </w:rPr>
              <w:t>CCC Grass Cutting 23/08/2022</w:t>
            </w:r>
          </w:p>
          <w:p w14:paraId="320CC271" w14:textId="2555C520" w:rsidR="00FA3602" w:rsidRPr="00BF07B8" w:rsidRDefault="00FA3602" w:rsidP="00F320D7">
            <w:pPr>
              <w:rPr>
                <w:rFonts w:ascii="Arial" w:eastAsia="Times New Roman" w:hAnsi="Arial" w:cs="Arial"/>
                <w:b/>
                <w:sz w:val="24"/>
                <w:szCs w:val="24"/>
              </w:rPr>
            </w:pPr>
            <w:r>
              <w:rPr>
                <w:rFonts w:ascii="Arial" w:eastAsia="Times New Roman" w:hAnsi="Arial" w:cs="Arial"/>
                <w:b/>
                <w:sz w:val="24"/>
                <w:szCs w:val="24"/>
              </w:rPr>
              <w:t>Sale of Jubilee Mugs</w:t>
            </w:r>
          </w:p>
          <w:p w14:paraId="54E7FC42" w14:textId="659F5DEB" w:rsidR="004E77A0" w:rsidRPr="00BF07B8" w:rsidRDefault="004E77A0" w:rsidP="002A5B17">
            <w:pPr>
              <w:rPr>
                <w:rFonts w:ascii="Arial" w:eastAsia="Times New Roman" w:hAnsi="Arial" w:cs="Arial"/>
                <w:b/>
                <w:sz w:val="24"/>
                <w:szCs w:val="24"/>
              </w:rPr>
            </w:pPr>
          </w:p>
        </w:tc>
        <w:tc>
          <w:tcPr>
            <w:tcW w:w="1114" w:type="pct"/>
            <w:tcBorders>
              <w:top w:val="single" w:sz="4" w:space="0" w:color="auto"/>
              <w:left w:val="single" w:sz="4" w:space="0" w:color="auto"/>
              <w:bottom w:val="single" w:sz="4" w:space="0" w:color="auto"/>
              <w:right w:val="single" w:sz="4" w:space="0" w:color="auto"/>
            </w:tcBorders>
            <w:hideMark/>
          </w:tcPr>
          <w:p w14:paraId="72F8C43E" w14:textId="0E2CB479" w:rsidR="00BA419B" w:rsidRDefault="00BA419B" w:rsidP="00A81EBF">
            <w:pPr>
              <w:contextualSpacing/>
              <w:rPr>
                <w:rFonts w:ascii="Arial" w:eastAsia="Times New Roman" w:hAnsi="Arial" w:cs="Arial"/>
                <w:sz w:val="24"/>
                <w:szCs w:val="24"/>
              </w:rPr>
            </w:pPr>
            <w:r>
              <w:rPr>
                <w:rFonts w:ascii="Arial" w:eastAsia="Times New Roman" w:hAnsi="Arial" w:cs="Arial"/>
                <w:sz w:val="24"/>
                <w:szCs w:val="24"/>
              </w:rPr>
              <w:t>£456.75</w:t>
            </w:r>
          </w:p>
          <w:p w14:paraId="60E3FBBD" w14:textId="223C00D6" w:rsidR="004E77A0" w:rsidRDefault="00BA419B" w:rsidP="00A81EBF">
            <w:pPr>
              <w:contextualSpacing/>
              <w:rPr>
                <w:rFonts w:ascii="Arial" w:eastAsia="Times New Roman" w:hAnsi="Arial" w:cs="Arial"/>
                <w:sz w:val="24"/>
                <w:szCs w:val="24"/>
              </w:rPr>
            </w:pPr>
            <w:r>
              <w:rPr>
                <w:rFonts w:ascii="Arial" w:eastAsia="Times New Roman" w:hAnsi="Arial" w:cs="Arial"/>
                <w:sz w:val="24"/>
                <w:szCs w:val="24"/>
              </w:rPr>
              <w:t>£230</w:t>
            </w: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44DFD716"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B4485B">
              <w:rPr>
                <w:rFonts w:ascii="Arial" w:eastAsia="Times New Roman" w:hAnsi="Arial" w:cs="Arial"/>
                <w:b/>
                <w:sz w:val="24"/>
                <w:szCs w:val="24"/>
              </w:rPr>
              <w:t xml:space="preserve"> </w:t>
            </w:r>
          </w:p>
        </w:tc>
        <w:tc>
          <w:tcPr>
            <w:tcW w:w="1114" w:type="pct"/>
            <w:tcBorders>
              <w:top w:val="single" w:sz="4" w:space="0" w:color="auto"/>
              <w:left w:val="single" w:sz="4" w:space="0" w:color="auto"/>
              <w:bottom w:val="single" w:sz="4" w:space="0" w:color="auto"/>
              <w:right w:val="single" w:sz="4" w:space="0" w:color="auto"/>
            </w:tcBorders>
            <w:hideMark/>
          </w:tcPr>
          <w:p w14:paraId="7EAE70FC" w14:textId="1EF1952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w:t>
            </w:r>
            <w:r w:rsidR="0025430D">
              <w:rPr>
                <w:rFonts w:ascii="Arial" w:eastAsia="Times New Roman" w:hAnsi="Arial" w:cs="Arial"/>
                <w:sz w:val="24"/>
                <w:szCs w:val="24"/>
              </w:rPr>
              <w:t>11.19</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290A922B"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BA419B">
              <w:rPr>
                <w:rFonts w:ascii="Arial" w:eastAsia="Times New Roman" w:hAnsi="Arial" w:cs="Arial"/>
                <w:b/>
                <w:sz w:val="24"/>
                <w:szCs w:val="24"/>
              </w:rPr>
              <w:t>4</w:t>
            </w:r>
            <w:r w:rsidR="00BA419B" w:rsidRPr="00BA419B">
              <w:rPr>
                <w:rFonts w:ascii="Arial" w:eastAsia="Times New Roman" w:hAnsi="Arial" w:cs="Arial"/>
                <w:b/>
                <w:sz w:val="24"/>
                <w:szCs w:val="24"/>
                <w:vertAlign w:val="superscript"/>
              </w:rPr>
              <w:t>th</w:t>
            </w:r>
            <w:r w:rsidR="00BA419B">
              <w:rPr>
                <w:rFonts w:ascii="Arial" w:eastAsia="Times New Roman" w:hAnsi="Arial" w:cs="Arial"/>
                <w:b/>
                <w:sz w:val="24"/>
                <w:szCs w:val="24"/>
              </w:rPr>
              <w:t xml:space="preserve"> August </w:t>
            </w:r>
            <w:r w:rsidR="00E163CB">
              <w:rPr>
                <w:rFonts w:ascii="Arial" w:eastAsia="Times New Roman" w:hAnsi="Arial" w:cs="Arial"/>
                <w:b/>
                <w:sz w:val="24"/>
                <w:szCs w:val="24"/>
              </w:rPr>
              <w:t>2022</w:t>
            </w:r>
          </w:p>
        </w:tc>
        <w:tc>
          <w:tcPr>
            <w:tcW w:w="1114" w:type="pct"/>
            <w:tcBorders>
              <w:top w:val="single" w:sz="4" w:space="0" w:color="auto"/>
              <w:left w:val="single" w:sz="4" w:space="0" w:color="auto"/>
              <w:bottom w:val="single" w:sz="4" w:space="0" w:color="auto"/>
              <w:right w:val="single" w:sz="4" w:space="0" w:color="auto"/>
            </w:tcBorders>
            <w:hideMark/>
          </w:tcPr>
          <w:p w14:paraId="2C1174EE" w14:textId="580ED0F4" w:rsidR="00700135" w:rsidRPr="00BF07B8" w:rsidRDefault="004E77A0" w:rsidP="002A5B17">
            <w:pPr>
              <w:contextualSpacing/>
              <w:jc w:val="right"/>
              <w:rPr>
                <w:rFonts w:ascii="Arial" w:eastAsia="Times New Roman" w:hAnsi="Arial" w:cs="Arial"/>
                <w:sz w:val="24"/>
                <w:szCs w:val="24"/>
              </w:rPr>
            </w:pPr>
            <w:r w:rsidRPr="004E77A0">
              <w:rPr>
                <w:rFonts w:ascii="Arial" w:eastAsia="Times New Roman" w:hAnsi="Arial" w:cs="Arial"/>
                <w:sz w:val="24"/>
                <w:szCs w:val="24"/>
              </w:rPr>
              <w:t>£</w:t>
            </w:r>
            <w:r w:rsidR="003A2A30">
              <w:rPr>
                <w:rFonts w:ascii="Arial" w:eastAsia="Times New Roman" w:hAnsi="Arial" w:cs="Arial"/>
                <w:sz w:val="24"/>
                <w:szCs w:val="24"/>
              </w:rPr>
              <w:t>1</w:t>
            </w:r>
            <w:r w:rsidR="00BA419B">
              <w:rPr>
                <w:rFonts w:ascii="Arial" w:eastAsia="Times New Roman" w:hAnsi="Arial" w:cs="Arial"/>
                <w:sz w:val="24"/>
                <w:szCs w:val="24"/>
              </w:rPr>
              <w:t>7,723.52</w:t>
            </w:r>
          </w:p>
        </w:tc>
      </w:tr>
    </w:tbl>
    <w:p w14:paraId="597B607D" w14:textId="77777777" w:rsidR="00597750" w:rsidRPr="00BF07B8" w:rsidRDefault="00597750"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499"/>
        <w:gridCol w:w="1359"/>
        <w:gridCol w:w="1418"/>
        <w:gridCol w:w="1084"/>
      </w:tblGrid>
      <w:tr w:rsidR="00D23111" w:rsidRPr="00BF07B8" w14:paraId="70CDD00E" w14:textId="77777777" w:rsidTr="004E7104">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499"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59"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1084"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4E7104">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499" w:type="dxa"/>
            <w:tcBorders>
              <w:top w:val="single" w:sz="4" w:space="0" w:color="auto"/>
              <w:left w:val="single" w:sz="4" w:space="0" w:color="auto"/>
              <w:bottom w:val="single" w:sz="4" w:space="0" w:color="auto"/>
              <w:right w:val="single" w:sz="4" w:space="0" w:color="auto"/>
            </w:tcBorders>
          </w:tcPr>
          <w:p w14:paraId="15BEE8E2" w14:textId="36FB12A4"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p>
        </w:tc>
        <w:tc>
          <w:tcPr>
            <w:tcW w:w="1359" w:type="dxa"/>
            <w:tcBorders>
              <w:top w:val="single" w:sz="4" w:space="0" w:color="auto"/>
              <w:left w:val="single" w:sz="4" w:space="0" w:color="auto"/>
              <w:bottom w:val="single" w:sz="4" w:space="0" w:color="auto"/>
              <w:right w:val="single" w:sz="4" w:space="0" w:color="auto"/>
            </w:tcBorders>
          </w:tcPr>
          <w:p w14:paraId="57F8D78E" w14:textId="06DCD5A1" w:rsidR="00036E6A" w:rsidRPr="00BF07B8" w:rsidRDefault="004D5FD2" w:rsidP="00055CFE">
            <w:pPr>
              <w:rPr>
                <w:rFonts w:ascii="Arial" w:hAnsi="Arial" w:cs="Arial"/>
                <w:noProof/>
                <w:sz w:val="24"/>
                <w:szCs w:val="24"/>
              </w:rPr>
            </w:pPr>
            <w:r>
              <w:rPr>
                <w:rFonts w:ascii="Arial" w:hAnsi="Arial" w:cs="Arial"/>
                <w:noProof/>
                <w:sz w:val="24"/>
                <w:szCs w:val="24"/>
              </w:rPr>
              <w:t>£1</w:t>
            </w:r>
            <w:r w:rsidR="00A81EBF">
              <w:rPr>
                <w:rFonts w:ascii="Arial" w:hAnsi="Arial" w:cs="Arial"/>
                <w:noProof/>
                <w:sz w:val="24"/>
                <w:szCs w:val="24"/>
              </w:rPr>
              <w:t>3.88</w:t>
            </w:r>
          </w:p>
        </w:tc>
        <w:tc>
          <w:tcPr>
            <w:tcW w:w="1418" w:type="dxa"/>
          </w:tcPr>
          <w:p w14:paraId="007237EF" w14:textId="1385A749" w:rsidR="00036E6A" w:rsidRPr="00BF07B8" w:rsidRDefault="004E7104" w:rsidP="00216AA5">
            <w:pPr>
              <w:contextualSpacing/>
              <w:jc w:val="center"/>
              <w:rPr>
                <w:rFonts w:ascii="Arial" w:hAnsi="Arial" w:cs="Arial"/>
                <w:noProof/>
                <w:sz w:val="24"/>
                <w:szCs w:val="24"/>
              </w:rPr>
            </w:pPr>
            <w:r>
              <w:rPr>
                <w:rFonts w:ascii="Arial" w:hAnsi="Arial" w:cs="Arial"/>
                <w:noProof/>
                <w:sz w:val="24"/>
                <w:szCs w:val="24"/>
              </w:rPr>
              <w:t>£1</w:t>
            </w:r>
            <w:r w:rsidR="009862D1">
              <w:rPr>
                <w:rFonts w:ascii="Arial" w:hAnsi="Arial" w:cs="Arial"/>
                <w:noProof/>
                <w:sz w:val="24"/>
                <w:szCs w:val="24"/>
              </w:rPr>
              <w:t>5.</w:t>
            </w:r>
            <w:r w:rsidR="00A81EBF">
              <w:rPr>
                <w:rFonts w:ascii="Arial" w:hAnsi="Arial" w:cs="Arial"/>
                <w:noProof/>
                <w:sz w:val="24"/>
                <w:szCs w:val="24"/>
              </w:rPr>
              <w:t>16</w:t>
            </w:r>
          </w:p>
        </w:tc>
        <w:tc>
          <w:tcPr>
            <w:tcW w:w="1084" w:type="dxa"/>
          </w:tcPr>
          <w:p w14:paraId="38D87B08" w14:textId="0F1C53F7" w:rsidR="00036E6A" w:rsidRPr="00BF07B8" w:rsidRDefault="009862D1" w:rsidP="002A5B17">
            <w:pPr>
              <w:contextualSpacing/>
              <w:jc w:val="center"/>
              <w:rPr>
                <w:rFonts w:ascii="Arial" w:hAnsi="Arial" w:cs="Arial"/>
                <w:noProof/>
                <w:sz w:val="24"/>
                <w:szCs w:val="24"/>
              </w:rPr>
            </w:pPr>
            <w:r>
              <w:rPr>
                <w:rFonts w:ascii="Arial" w:hAnsi="Arial" w:cs="Arial"/>
                <w:noProof/>
                <w:sz w:val="24"/>
                <w:szCs w:val="24"/>
              </w:rPr>
              <w:t>£1.2</w:t>
            </w:r>
            <w:r w:rsidR="00A81EBF">
              <w:rPr>
                <w:rFonts w:ascii="Arial" w:hAnsi="Arial" w:cs="Arial"/>
                <w:noProof/>
                <w:sz w:val="24"/>
                <w:szCs w:val="24"/>
              </w:rPr>
              <w:t>8</w:t>
            </w:r>
          </w:p>
        </w:tc>
      </w:tr>
      <w:tr w:rsidR="004E7104" w:rsidRPr="00BF07B8" w14:paraId="2FB5E9FD" w14:textId="77777777" w:rsidTr="004E7104">
        <w:tc>
          <w:tcPr>
            <w:tcW w:w="1097" w:type="dxa"/>
            <w:tcBorders>
              <w:top w:val="single" w:sz="4" w:space="0" w:color="auto"/>
              <w:left w:val="single" w:sz="4" w:space="0" w:color="auto"/>
              <w:bottom w:val="single" w:sz="4" w:space="0" w:color="auto"/>
              <w:right w:val="single" w:sz="4" w:space="0" w:color="auto"/>
            </w:tcBorders>
          </w:tcPr>
          <w:p w14:paraId="43155FCD" w14:textId="4C0F2BFA" w:rsidR="004E7104" w:rsidRPr="00BF07B8" w:rsidRDefault="00355BD6" w:rsidP="00D23111">
            <w:pPr>
              <w:contextualSpacing/>
              <w:rPr>
                <w:rFonts w:ascii="Arial" w:hAnsi="Arial" w:cs="Arial"/>
                <w:bCs/>
                <w:sz w:val="24"/>
                <w:szCs w:val="24"/>
              </w:rPr>
            </w:pPr>
            <w:r>
              <w:rPr>
                <w:rFonts w:ascii="Arial" w:hAnsi="Arial" w:cs="Arial"/>
                <w:bCs/>
                <w:sz w:val="24"/>
                <w:szCs w:val="24"/>
              </w:rPr>
              <w:t>8</w:t>
            </w:r>
            <w:r w:rsidR="00FA3602">
              <w:rPr>
                <w:rFonts w:ascii="Arial" w:hAnsi="Arial" w:cs="Arial"/>
                <w:bCs/>
                <w:sz w:val="24"/>
                <w:szCs w:val="24"/>
              </w:rPr>
              <w:t>23</w:t>
            </w:r>
          </w:p>
        </w:tc>
        <w:tc>
          <w:tcPr>
            <w:tcW w:w="5499" w:type="dxa"/>
            <w:tcBorders>
              <w:top w:val="single" w:sz="4" w:space="0" w:color="auto"/>
              <w:left w:val="single" w:sz="4" w:space="0" w:color="auto"/>
              <w:bottom w:val="single" w:sz="4" w:space="0" w:color="auto"/>
              <w:right w:val="single" w:sz="4" w:space="0" w:color="auto"/>
            </w:tcBorders>
          </w:tcPr>
          <w:p w14:paraId="260926C6" w14:textId="0C1E0486" w:rsidR="004E7104" w:rsidRPr="00BF07B8" w:rsidRDefault="00A81EBF" w:rsidP="00145726">
            <w:pPr>
              <w:contextualSpacing/>
              <w:rPr>
                <w:rFonts w:ascii="Arial" w:hAnsi="Arial" w:cs="Arial"/>
                <w:bCs/>
                <w:sz w:val="24"/>
                <w:szCs w:val="24"/>
              </w:rPr>
            </w:pPr>
            <w:r>
              <w:rPr>
                <w:rFonts w:ascii="Arial" w:hAnsi="Arial" w:cs="Arial"/>
                <w:bCs/>
                <w:sz w:val="24"/>
                <w:szCs w:val="24"/>
              </w:rPr>
              <w:t xml:space="preserve">Simon </w:t>
            </w:r>
            <w:proofErr w:type="spellStart"/>
            <w:r>
              <w:rPr>
                <w:rFonts w:ascii="Arial" w:hAnsi="Arial" w:cs="Arial"/>
                <w:bCs/>
                <w:sz w:val="24"/>
                <w:szCs w:val="24"/>
              </w:rPr>
              <w:t>Ratford</w:t>
            </w:r>
            <w:proofErr w:type="spellEnd"/>
            <w:r>
              <w:rPr>
                <w:rFonts w:ascii="Arial" w:hAnsi="Arial" w:cs="Arial"/>
                <w:bCs/>
                <w:sz w:val="24"/>
                <w:szCs w:val="24"/>
              </w:rPr>
              <w:t xml:space="preserve"> June grass cutting – paid on </w:t>
            </w:r>
            <w:r w:rsidR="00FA3602">
              <w:rPr>
                <w:rFonts w:ascii="Arial" w:hAnsi="Arial" w:cs="Arial"/>
                <w:bCs/>
                <w:sz w:val="24"/>
                <w:szCs w:val="24"/>
              </w:rPr>
              <w:t>13.08.2022</w:t>
            </w:r>
          </w:p>
        </w:tc>
        <w:tc>
          <w:tcPr>
            <w:tcW w:w="1359" w:type="dxa"/>
            <w:tcBorders>
              <w:top w:val="single" w:sz="4" w:space="0" w:color="auto"/>
              <w:left w:val="single" w:sz="4" w:space="0" w:color="auto"/>
              <w:bottom w:val="single" w:sz="4" w:space="0" w:color="auto"/>
              <w:right w:val="single" w:sz="4" w:space="0" w:color="auto"/>
            </w:tcBorders>
          </w:tcPr>
          <w:p w14:paraId="4821319A" w14:textId="77777777" w:rsidR="004E7104" w:rsidRPr="00BF07B8" w:rsidRDefault="004E7104" w:rsidP="00055CFE">
            <w:pPr>
              <w:rPr>
                <w:rFonts w:ascii="Arial" w:hAnsi="Arial" w:cs="Arial"/>
                <w:noProof/>
                <w:sz w:val="24"/>
                <w:szCs w:val="24"/>
              </w:rPr>
            </w:pPr>
          </w:p>
        </w:tc>
        <w:tc>
          <w:tcPr>
            <w:tcW w:w="1418" w:type="dxa"/>
          </w:tcPr>
          <w:p w14:paraId="3C78B936" w14:textId="26EC7465" w:rsidR="004E7104" w:rsidRPr="00BF07B8" w:rsidRDefault="00355BD6" w:rsidP="00216AA5">
            <w:pPr>
              <w:contextualSpacing/>
              <w:jc w:val="center"/>
              <w:rPr>
                <w:rFonts w:ascii="Arial" w:hAnsi="Arial" w:cs="Arial"/>
                <w:noProof/>
                <w:sz w:val="24"/>
                <w:szCs w:val="24"/>
              </w:rPr>
            </w:pPr>
            <w:r>
              <w:rPr>
                <w:rFonts w:ascii="Arial" w:hAnsi="Arial" w:cs="Arial"/>
                <w:noProof/>
                <w:sz w:val="24"/>
                <w:szCs w:val="24"/>
              </w:rPr>
              <w:t>£</w:t>
            </w:r>
            <w:r w:rsidR="00A81EBF">
              <w:rPr>
                <w:rFonts w:ascii="Arial" w:hAnsi="Arial" w:cs="Arial"/>
                <w:noProof/>
                <w:sz w:val="24"/>
                <w:szCs w:val="24"/>
              </w:rPr>
              <w:t>375</w:t>
            </w:r>
          </w:p>
        </w:tc>
        <w:tc>
          <w:tcPr>
            <w:tcW w:w="1084" w:type="dxa"/>
          </w:tcPr>
          <w:p w14:paraId="7E662567" w14:textId="06D3EF21" w:rsidR="004E7104" w:rsidRPr="00BF07B8" w:rsidRDefault="004E7104" w:rsidP="002A5B17">
            <w:pPr>
              <w:contextualSpacing/>
              <w:jc w:val="center"/>
              <w:rPr>
                <w:rFonts w:ascii="Arial" w:hAnsi="Arial" w:cs="Arial"/>
                <w:noProof/>
                <w:sz w:val="24"/>
                <w:szCs w:val="24"/>
              </w:rPr>
            </w:pPr>
          </w:p>
        </w:tc>
      </w:tr>
      <w:tr w:rsidR="00D73039" w:rsidRPr="00BF07B8" w14:paraId="55FF18A7" w14:textId="77777777" w:rsidTr="004E7104">
        <w:tc>
          <w:tcPr>
            <w:tcW w:w="1097" w:type="dxa"/>
            <w:tcBorders>
              <w:top w:val="single" w:sz="4" w:space="0" w:color="auto"/>
              <w:left w:val="single" w:sz="4" w:space="0" w:color="auto"/>
              <w:bottom w:val="single" w:sz="4" w:space="0" w:color="auto"/>
              <w:right w:val="single" w:sz="4" w:space="0" w:color="auto"/>
            </w:tcBorders>
          </w:tcPr>
          <w:p w14:paraId="27B21CB0" w14:textId="3D60F6F0" w:rsidR="00D73039" w:rsidRDefault="00D73039" w:rsidP="00D23111">
            <w:pPr>
              <w:contextualSpacing/>
              <w:rPr>
                <w:rFonts w:ascii="Arial" w:hAnsi="Arial" w:cs="Arial"/>
                <w:bCs/>
                <w:sz w:val="24"/>
                <w:szCs w:val="24"/>
              </w:rPr>
            </w:pPr>
            <w:r>
              <w:rPr>
                <w:rFonts w:ascii="Arial" w:hAnsi="Arial" w:cs="Arial"/>
                <w:bCs/>
                <w:sz w:val="24"/>
                <w:szCs w:val="24"/>
              </w:rPr>
              <w:t>824</w:t>
            </w:r>
          </w:p>
        </w:tc>
        <w:tc>
          <w:tcPr>
            <w:tcW w:w="5499" w:type="dxa"/>
            <w:tcBorders>
              <w:top w:val="single" w:sz="4" w:space="0" w:color="auto"/>
              <w:left w:val="single" w:sz="4" w:space="0" w:color="auto"/>
              <w:bottom w:val="single" w:sz="4" w:space="0" w:color="auto"/>
              <w:right w:val="single" w:sz="4" w:space="0" w:color="auto"/>
            </w:tcBorders>
          </w:tcPr>
          <w:p w14:paraId="77034D1F" w14:textId="0607DDC7" w:rsidR="00D73039" w:rsidRDefault="00D73039" w:rsidP="00145726">
            <w:pPr>
              <w:contextualSpacing/>
              <w:rPr>
                <w:rFonts w:ascii="Arial" w:hAnsi="Arial" w:cs="Arial"/>
                <w:bCs/>
                <w:sz w:val="24"/>
                <w:szCs w:val="24"/>
              </w:rPr>
            </w:pPr>
            <w:r>
              <w:rPr>
                <w:rFonts w:ascii="Arial" w:hAnsi="Arial" w:cs="Arial"/>
                <w:bCs/>
                <w:sz w:val="24"/>
                <w:szCs w:val="24"/>
              </w:rPr>
              <w:t xml:space="preserve">Zurich Insurance – incorrect amount paid </w:t>
            </w:r>
            <w:proofErr w:type="spellStart"/>
            <w:r>
              <w:rPr>
                <w:rFonts w:ascii="Arial" w:hAnsi="Arial" w:cs="Arial"/>
                <w:bCs/>
                <w:sz w:val="24"/>
                <w:szCs w:val="24"/>
              </w:rPr>
              <w:t>ch</w:t>
            </w:r>
            <w:proofErr w:type="spellEnd"/>
            <w:r>
              <w:rPr>
                <w:rFonts w:ascii="Arial" w:hAnsi="Arial" w:cs="Arial"/>
                <w:bCs/>
                <w:sz w:val="24"/>
                <w:szCs w:val="24"/>
              </w:rPr>
              <w:t xml:space="preserve"> 815</w:t>
            </w:r>
          </w:p>
        </w:tc>
        <w:tc>
          <w:tcPr>
            <w:tcW w:w="1359" w:type="dxa"/>
            <w:tcBorders>
              <w:top w:val="single" w:sz="4" w:space="0" w:color="auto"/>
              <w:left w:val="single" w:sz="4" w:space="0" w:color="auto"/>
              <w:bottom w:val="single" w:sz="4" w:space="0" w:color="auto"/>
              <w:right w:val="single" w:sz="4" w:space="0" w:color="auto"/>
            </w:tcBorders>
          </w:tcPr>
          <w:p w14:paraId="54B29F83" w14:textId="77777777" w:rsidR="00D73039" w:rsidRPr="00BF07B8" w:rsidRDefault="00D73039" w:rsidP="00055CFE">
            <w:pPr>
              <w:rPr>
                <w:rFonts w:ascii="Arial" w:hAnsi="Arial" w:cs="Arial"/>
                <w:noProof/>
                <w:sz w:val="24"/>
                <w:szCs w:val="24"/>
              </w:rPr>
            </w:pPr>
          </w:p>
        </w:tc>
        <w:tc>
          <w:tcPr>
            <w:tcW w:w="1418" w:type="dxa"/>
          </w:tcPr>
          <w:p w14:paraId="639E4B2A" w14:textId="3562BC3E" w:rsidR="00D73039" w:rsidRDefault="00D73039" w:rsidP="00216AA5">
            <w:pPr>
              <w:contextualSpacing/>
              <w:jc w:val="center"/>
              <w:rPr>
                <w:rFonts w:ascii="Arial" w:hAnsi="Arial" w:cs="Arial"/>
                <w:noProof/>
                <w:sz w:val="24"/>
                <w:szCs w:val="24"/>
              </w:rPr>
            </w:pPr>
            <w:r>
              <w:rPr>
                <w:rFonts w:ascii="Arial" w:hAnsi="Arial" w:cs="Arial"/>
                <w:noProof/>
                <w:sz w:val="24"/>
                <w:szCs w:val="24"/>
              </w:rPr>
              <w:t>£8</w:t>
            </w:r>
          </w:p>
        </w:tc>
        <w:tc>
          <w:tcPr>
            <w:tcW w:w="1084" w:type="dxa"/>
          </w:tcPr>
          <w:p w14:paraId="4AB67DA6" w14:textId="77777777" w:rsidR="00D73039" w:rsidRPr="00BF07B8" w:rsidRDefault="00D73039" w:rsidP="002A5B17">
            <w:pPr>
              <w:contextualSpacing/>
              <w:jc w:val="center"/>
              <w:rPr>
                <w:rFonts w:ascii="Arial" w:hAnsi="Arial" w:cs="Arial"/>
                <w:noProof/>
                <w:sz w:val="24"/>
                <w:szCs w:val="24"/>
              </w:rPr>
            </w:pPr>
          </w:p>
        </w:tc>
      </w:tr>
      <w:tr w:rsidR="005A6698" w:rsidRPr="00BF07B8" w14:paraId="2A593463" w14:textId="77777777" w:rsidTr="004E7104">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499"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17103E18" w:rsidR="005A6698" w:rsidRPr="000E3445" w:rsidRDefault="003D1889" w:rsidP="00216AA5">
            <w:pPr>
              <w:contextualSpacing/>
              <w:jc w:val="center"/>
              <w:rPr>
                <w:rFonts w:ascii="Arial" w:hAnsi="Arial" w:cs="Arial"/>
                <w:noProof/>
                <w:sz w:val="24"/>
                <w:szCs w:val="24"/>
              </w:rPr>
            </w:pPr>
            <w:r>
              <w:rPr>
                <w:rFonts w:ascii="Arial" w:hAnsi="Arial" w:cs="Arial"/>
                <w:noProof/>
                <w:sz w:val="24"/>
                <w:szCs w:val="24"/>
              </w:rPr>
              <w:t>£398.16</w:t>
            </w:r>
          </w:p>
        </w:tc>
        <w:tc>
          <w:tcPr>
            <w:tcW w:w="1084" w:type="dxa"/>
          </w:tcPr>
          <w:p w14:paraId="2D40CF30" w14:textId="39B3E51A"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4E7104">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59" w:type="dxa"/>
            <w:tcBorders>
              <w:top w:val="single" w:sz="4" w:space="0" w:color="auto"/>
              <w:left w:val="single" w:sz="4" w:space="0" w:color="auto"/>
              <w:bottom w:val="single" w:sz="4" w:space="0" w:color="auto"/>
              <w:right w:val="single" w:sz="4" w:space="0" w:color="auto"/>
            </w:tcBorders>
          </w:tcPr>
          <w:p w14:paraId="24013140" w14:textId="58FB8116" w:rsidR="00FA3602" w:rsidRDefault="00FA3602" w:rsidP="000E3445">
            <w:pPr>
              <w:rPr>
                <w:rFonts w:ascii="Arial" w:eastAsia="Times New Roman" w:hAnsi="Arial" w:cs="Arial"/>
                <w:noProof/>
                <w:sz w:val="24"/>
                <w:szCs w:val="24"/>
              </w:rPr>
            </w:pPr>
            <w:r>
              <w:rPr>
                <w:rFonts w:ascii="Arial" w:eastAsia="Times New Roman" w:hAnsi="Arial" w:cs="Arial"/>
                <w:noProof/>
                <w:sz w:val="24"/>
                <w:szCs w:val="24"/>
              </w:rPr>
              <w:t>819</w:t>
            </w:r>
          </w:p>
          <w:p w14:paraId="09042C60" w14:textId="31F97A02" w:rsidR="00FA3602" w:rsidRPr="00BF07B8" w:rsidRDefault="00FA3602" w:rsidP="000E3445">
            <w:pPr>
              <w:rPr>
                <w:rFonts w:ascii="Arial" w:eastAsia="Times New Roman" w:hAnsi="Arial" w:cs="Arial"/>
                <w:noProof/>
                <w:sz w:val="24"/>
                <w:szCs w:val="24"/>
              </w:rPr>
            </w:pPr>
            <w:r>
              <w:rPr>
                <w:rFonts w:ascii="Arial" w:eastAsia="Times New Roman" w:hAnsi="Arial" w:cs="Arial"/>
                <w:noProof/>
                <w:sz w:val="24"/>
                <w:szCs w:val="24"/>
              </w:rPr>
              <w:t>820</w:t>
            </w:r>
          </w:p>
        </w:tc>
        <w:tc>
          <w:tcPr>
            <w:tcW w:w="1418" w:type="dxa"/>
          </w:tcPr>
          <w:p w14:paraId="504754F9" w14:textId="4506B59B" w:rsidR="00FA3602" w:rsidRDefault="00D73039" w:rsidP="00E7186B">
            <w:pPr>
              <w:contextualSpacing/>
              <w:jc w:val="center"/>
              <w:rPr>
                <w:rFonts w:ascii="Arial" w:eastAsia="Times New Roman" w:hAnsi="Arial" w:cs="Arial"/>
                <w:noProof/>
                <w:sz w:val="24"/>
                <w:szCs w:val="24"/>
              </w:rPr>
            </w:pPr>
            <w:r>
              <w:rPr>
                <w:rFonts w:ascii="Arial" w:eastAsia="Times New Roman" w:hAnsi="Arial" w:cs="Arial"/>
                <w:noProof/>
                <w:sz w:val="24"/>
                <w:szCs w:val="24"/>
              </w:rPr>
              <w:t>£</w:t>
            </w:r>
            <w:r w:rsidR="00FA3602">
              <w:rPr>
                <w:rFonts w:ascii="Arial" w:eastAsia="Times New Roman" w:hAnsi="Arial" w:cs="Arial"/>
                <w:noProof/>
                <w:sz w:val="24"/>
                <w:szCs w:val="24"/>
              </w:rPr>
              <w:t>27.36</w:t>
            </w:r>
          </w:p>
          <w:p w14:paraId="00271128" w14:textId="3302C97C" w:rsidR="00FA3602" w:rsidRPr="00BF07B8" w:rsidRDefault="00FA3602" w:rsidP="00E7186B">
            <w:pPr>
              <w:contextualSpacing/>
              <w:jc w:val="center"/>
              <w:rPr>
                <w:rFonts w:ascii="Arial" w:eastAsia="Times New Roman" w:hAnsi="Arial" w:cs="Arial"/>
                <w:noProof/>
                <w:sz w:val="24"/>
                <w:szCs w:val="24"/>
              </w:rPr>
            </w:pPr>
            <w:r>
              <w:rPr>
                <w:rFonts w:ascii="Arial" w:eastAsia="Times New Roman" w:hAnsi="Arial" w:cs="Arial"/>
                <w:noProof/>
                <w:sz w:val="24"/>
                <w:szCs w:val="24"/>
              </w:rPr>
              <w:t>£105</w:t>
            </w:r>
          </w:p>
        </w:tc>
        <w:tc>
          <w:tcPr>
            <w:tcW w:w="1084" w:type="dxa"/>
          </w:tcPr>
          <w:p w14:paraId="00AFF294" w14:textId="77777777" w:rsidR="00D23111" w:rsidRPr="00BF07B8" w:rsidRDefault="00D23111" w:rsidP="004E7104">
            <w:pPr>
              <w:contextualSpacing/>
              <w:rPr>
                <w:rFonts w:ascii="Arial" w:eastAsia="Times New Roman" w:hAnsi="Arial" w:cs="Arial"/>
                <w:noProof/>
                <w:sz w:val="24"/>
                <w:szCs w:val="24"/>
              </w:rPr>
            </w:pPr>
          </w:p>
        </w:tc>
      </w:tr>
      <w:tr w:rsidR="00D23111" w:rsidRPr="00BF07B8" w14:paraId="53F6C79D" w14:textId="77777777" w:rsidTr="004E7104">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59"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652AE9B8" w:rsidR="00D23111" w:rsidRPr="00657D60" w:rsidRDefault="003D1889" w:rsidP="002A5B17">
            <w:pPr>
              <w:contextualSpacing/>
              <w:jc w:val="center"/>
              <w:rPr>
                <w:rFonts w:ascii="Arial" w:eastAsia="Times New Roman" w:hAnsi="Arial" w:cs="Arial"/>
                <w:b/>
                <w:bCs/>
                <w:noProof/>
                <w:sz w:val="24"/>
                <w:szCs w:val="24"/>
              </w:rPr>
            </w:pPr>
            <w:r>
              <w:rPr>
                <w:rFonts w:ascii="Arial" w:eastAsia="Times New Roman" w:hAnsi="Arial" w:cs="Arial"/>
                <w:b/>
                <w:bCs/>
                <w:noProof/>
                <w:sz w:val="24"/>
                <w:szCs w:val="24"/>
              </w:rPr>
              <w:t>£17,708.36</w:t>
            </w:r>
          </w:p>
        </w:tc>
        <w:tc>
          <w:tcPr>
            <w:tcW w:w="1084" w:type="dxa"/>
          </w:tcPr>
          <w:p w14:paraId="65837401" w14:textId="716D3D53" w:rsidR="00D23111" w:rsidRPr="00BF07B8" w:rsidRDefault="00D23111" w:rsidP="004E7104">
            <w:pPr>
              <w:contextualSpacing/>
              <w:rPr>
                <w:rFonts w:ascii="Arial" w:eastAsia="Times New Roman" w:hAnsi="Arial" w:cs="Arial"/>
                <w:b/>
                <w:noProof/>
                <w:sz w:val="24"/>
                <w:szCs w:val="24"/>
              </w:rPr>
            </w:pP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73798FC3" w14:textId="77777777" w:rsidR="000F0E81" w:rsidRPr="00BF07B8" w:rsidRDefault="000F0E81" w:rsidP="00C83FDD">
      <w:pPr>
        <w:tabs>
          <w:tab w:val="left" w:pos="6804"/>
        </w:tabs>
        <w:rPr>
          <w:rFonts w:ascii="Arial" w:hAnsi="Arial" w:cs="Arial"/>
          <w:bCs/>
          <w:sz w:val="24"/>
          <w:szCs w:val="24"/>
        </w:rPr>
      </w:pPr>
    </w:p>
    <w:p w14:paraId="7679A32D" w14:textId="77777777" w:rsidR="000F0B14" w:rsidRDefault="00C83FDD" w:rsidP="000F0B14">
      <w:pPr>
        <w:pStyle w:val="ListParagraph"/>
        <w:numPr>
          <w:ilvl w:val="0"/>
          <w:numId w:val="21"/>
        </w:numPr>
        <w:tabs>
          <w:tab w:val="left" w:pos="6804"/>
        </w:tabs>
        <w:rPr>
          <w:rFonts w:ascii="Arial" w:hAnsi="Arial" w:cs="Arial"/>
          <w:b/>
          <w:sz w:val="24"/>
          <w:szCs w:val="24"/>
        </w:rPr>
      </w:pPr>
      <w:r w:rsidRPr="00BF07B8">
        <w:rPr>
          <w:rFonts w:ascii="Arial" w:hAnsi="Arial" w:cs="Arial"/>
          <w:b/>
          <w:sz w:val="24"/>
          <w:szCs w:val="24"/>
        </w:rPr>
        <w:t xml:space="preserve">Matters for next </w:t>
      </w:r>
      <w:proofErr w:type="spellStart"/>
      <w:r w:rsidRPr="00BF07B8">
        <w:rPr>
          <w:rFonts w:ascii="Arial" w:hAnsi="Arial" w:cs="Arial"/>
          <w:b/>
          <w:sz w:val="24"/>
          <w:szCs w:val="24"/>
        </w:rPr>
        <w:t>Agenda</w:t>
      </w:r>
      <w:r w:rsidR="00B42CCA" w:rsidRPr="000F0B14">
        <w:rPr>
          <w:rFonts w:ascii="Arial" w:hAnsi="Arial" w:cs="Arial"/>
          <w:b/>
          <w:sz w:val="24"/>
          <w:szCs w:val="24"/>
        </w:rPr>
        <w:t>Dates</w:t>
      </w:r>
      <w:proofErr w:type="spellEnd"/>
      <w:r w:rsidR="00B42CCA" w:rsidRPr="000F0B14">
        <w:rPr>
          <w:rFonts w:ascii="Arial" w:hAnsi="Arial" w:cs="Arial"/>
          <w:b/>
          <w:sz w:val="24"/>
          <w:szCs w:val="24"/>
        </w:rPr>
        <w:t xml:space="preserve"> of </w:t>
      </w:r>
      <w:r w:rsidR="00BD3F1B" w:rsidRPr="000F0B14">
        <w:rPr>
          <w:rFonts w:ascii="Arial" w:hAnsi="Arial" w:cs="Arial"/>
          <w:b/>
          <w:sz w:val="24"/>
          <w:szCs w:val="24"/>
        </w:rPr>
        <w:t xml:space="preserve">Parish Council </w:t>
      </w:r>
      <w:r w:rsidR="00B42CCA" w:rsidRPr="000F0B14">
        <w:rPr>
          <w:rFonts w:ascii="Arial" w:hAnsi="Arial" w:cs="Arial"/>
          <w:b/>
          <w:sz w:val="24"/>
          <w:szCs w:val="24"/>
        </w:rPr>
        <w:t xml:space="preserve">meetings in </w:t>
      </w:r>
      <w:r w:rsidR="001E325B" w:rsidRPr="000F0B14">
        <w:rPr>
          <w:rFonts w:ascii="Arial" w:hAnsi="Arial" w:cs="Arial"/>
          <w:b/>
          <w:sz w:val="24"/>
          <w:szCs w:val="24"/>
        </w:rPr>
        <w:t>20</w:t>
      </w:r>
      <w:r w:rsidR="00DC7B36" w:rsidRPr="000F0B14">
        <w:rPr>
          <w:rFonts w:ascii="Arial" w:hAnsi="Arial" w:cs="Arial"/>
          <w:b/>
          <w:sz w:val="24"/>
          <w:szCs w:val="24"/>
        </w:rPr>
        <w:t>2</w:t>
      </w:r>
      <w:r w:rsidR="00F320D7" w:rsidRPr="000F0B14">
        <w:rPr>
          <w:rFonts w:ascii="Arial" w:hAnsi="Arial" w:cs="Arial"/>
          <w:b/>
          <w:sz w:val="24"/>
          <w:szCs w:val="24"/>
        </w:rPr>
        <w:t>2</w:t>
      </w:r>
      <w:r w:rsidR="00B42CCA" w:rsidRPr="000F0B14">
        <w:rPr>
          <w:rFonts w:ascii="Arial" w:hAnsi="Arial" w:cs="Arial"/>
          <w:b/>
          <w:sz w:val="24"/>
          <w:szCs w:val="24"/>
        </w:rPr>
        <w:t xml:space="preserve"> are</w:t>
      </w:r>
      <w:r w:rsidR="00277F0C" w:rsidRPr="000F0B14">
        <w:rPr>
          <w:rFonts w:ascii="Arial" w:hAnsi="Arial" w:cs="Arial"/>
          <w:b/>
          <w:sz w:val="24"/>
          <w:szCs w:val="24"/>
        </w:rPr>
        <w:t>:</w:t>
      </w:r>
      <w:r w:rsidR="00F320D7" w:rsidRPr="000F0B14">
        <w:rPr>
          <w:rFonts w:ascii="Arial" w:hAnsi="Arial" w:cs="Arial"/>
          <w:b/>
          <w:sz w:val="24"/>
          <w:szCs w:val="24"/>
        </w:rPr>
        <w:t xml:space="preserve"> 3</w:t>
      </w:r>
      <w:r w:rsidR="00F320D7" w:rsidRPr="000F0B14">
        <w:rPr>
          <w:rFonts w:ascii="Arial" w:hAnsi="Arial" w:cs="Arial"/>
          <w:b/>
          <w:sz w:val="24"/>
          <w:szCs w:val="24"/>
          <w:vertAlign w:val="superscript"/>
        </w:rPr>
        <w:t>rd</w:t>
      </w:r>
      <w:r w:rsidR="00F320D7" w:rsidRPr="000F0B14">
        <w:rPr>
          <w:rFonts w:ascii="Arial" w:hAnsi="Arial" w:cs="Arial"/>
          <w:b/>
          <w:sz w:val="24"/>
          <w:szCs w:val="24"/>
        </w:rPr>
        <w:t xml:space="preserve"> October (planning), 7</w:t>
      </w:r>
      <w:r w:rsidR="00F320D7" w:rsidRPr="000F0B14">
        <w:rPr>
          <w:rFonts w:ascii="Arial" w:hAnsi="Arial" w:cs="Arial"/>
          <w:b/>
          <w:sz w:val="24"/>
          <w:szCs w:val="24"/>
          <w:vertAlign w:val="superscript"/>
        </w:rPr>
        <w:t>th</w:t>
      </w:r>
      <w:r w:rsidR="00F320D7" w:rsidRPr="000F0B14">
        <w:rPr>
          <w:rFonts w:ascii="Arial" w:hAnsi="Arial" w:cs="Arial"/>
          <w:b/>
          <w:sz w:val="24"/>
          <w:szCs w:val="24"/>
        </w:rPr>
        <w:t xml:space="preserve"> </w:t>
      </w:r>
      <w:proofErr w:type="gramStart"/>
      <w:r w:rsidR="00F320D7" w:rsidRPr="000F0B14">
        <w:rPr>
          <w:rFonts w:ascii="Arial" w:hAnsi="Arial" w:cs="Arial"/>
          <w:b/>
          <w:sz w:val="24"/>
          <w:szCs w:val="24"/>
        </w:rPr>
        <w:t>November,</w:t>
      </w:r>
      <w:proofErr w:type="gramEnd"/>
      <w:r w:rsidR="00F320D7" w:rsidRPr="000F0B14">
        <w:rPr>
          <w:rFonts w:ascii="Arial" w:hAnsi="Arial" w:cs="Arial"/>
          <w:b/>
          <w:sz w:val="24"/>
          <w:szCs w:val="24"/>
        </w:rPr>
        <w:t xml:space="preserve"> 5</w:t>
      </w:r>
      <w:r w:rsidR="00F320D7" w:rsidRPr="000F0B14">
        <w:rPr>
          <w:rFonts w:ascii="Arial" w:hAnsi="Arial" w:cs="Arial"/>
          <w:b/>
          <w:sz w:val="24"/>
          <w:szCs w:val="24"/>
          <w:vertAlign w:val="superscript"/>
        </w:rPr>
        <w:t>th</w:t>
      </w:r>
      <w:r w:rsidR="00F320D7" w:rsidRPr="000F0B14">
        <w:rPr>
          <w:rFonts w:ascii="Arial" w:hAnsi="Arial" w:cs="Arial"/>
          <w:b/>
          <w:sz w:val="24"/>
          <w:szCs w:val="24"/>
        </w:rPr>
        <w:t xml:space="preserve"> December (planning)</w:t>
      </w:r>
      <w:r w:rsidR="003A2A30" w:rsidRPr="000F0B14">
        <w:rPr>
          <w:rFonts w:ascii="Arial" w:hAnsi="Arial" w:cs="Arial"/>
          <w:b/>
          <w:sz w:val="24"/>
          <w:szCs w:val="24"/>
        </w:rPr>
        <w:t>.</w:t>
      </w:r>
    </w:p>
    <w:p w14:paraId="11CE72F1" w14:textId="0AB5AB4F" w:rsidR="00FC5426" w:rsidRPr="000F0B14" w:rsidRDefault="000F0B14" w:rsidP="000F0B14">
      <w:pPr>
        <w:pStyle w:val="ListParagraph"/>
        <w:tabs>
          <w:tab w:val="left" w:pos="6804"/>
        </w:tabs>
        <w:ind w:left="360"/>
        <w:rPr>
          <w:rFonts w:ascii="Arial" w:hAnsi="Arial" w:cs="Arial"/>
          <w:b/>
          <w:sz w:val="24"/>
          <w:szCs w:val="24"/>
        </w:rPr>
      </w:pPr>
      <w:r w:rsidRPr="000F0B14">
        <w:rPr>
          <w:rFonts w:ascii="Calibri" w:hAnsi="Calibri" w:cs="Calibri"/>
          <w:sz w:val="24"/>
          <w:szCs w:val="24"/>
        </w:rPr>
        <w:t xml:space="preserve"> </w:t>
      </w:r>
      <w:r w:rsidR="00252F6F" w:rsidRPr="000F0B14">
        <w:rPr>
          <w:rFonts w:ascii="Arial" w:hAnsi="Arial" w:cs="Arial"/>
          <w:sz w:val="24"/>
          <w:szCs w:val="24"/>
        </w:rPr>
        <w:t>Jessica Ashbridge</w:t>
      </w:r>
      <w:r w:rsidR="0075357A" w:rsidRPr="000F0B14">
        <w:rPr>
          <w:rFonts w:ascii="Arial" w:hAnsi="Arial" w:cs="Arial"/>
          <w:b/>
          <w:sz w:val="24"/>
          <w:szCs w:val="24"/>
        </w:rPr>
        <w:t xml:space="preserve"> </w:t>
      </w:r>
      <w:r w:rsidR="00252F6F" w:rsidRPr="000F0B14">
        <w:rPr>
          <w:rFonts w:ascii="Arial" w:hAnsi="Arial" w:cs="Arial"/>
          <w:sz w:val="24"/>
          <w:szCs w:val="24"/>
        </w:rPr>
        <w:t>Parish Clerk</w:t>
      </w:r>
      <w:r w:rsidR="0075357A" w:rsidRPr="000F0B14">
        <w:rPr>
          <w:rFonts w:ascii="Arial" w:hAnsi="Arial" w:cs="Arial"/>
          <w:sz w:val="24"/>
          <w:szCs w:val="24"/>
        </w:rPr>
        <w:t xml:space="preserve"> </w:t>
      </w:r>
      <w:r w:rsidR="00252F6F" w:rsidRPr="000F0B14">
        <w:rPr>
          <w:rFonts w:ascii="Arial" w:hAnsi="Arial" w:cs="Arial"/>
          <w:sz w:val="24"/>
          <w:szCs w:val="24"/>
        </w:rPr>
        <w:t>Tel: 01223 291344</w:t>
      </w:r>
      <w:r w:rsidR="0075357A" w:rsidRPr="000F0B14">
        <w:rPr>
          <w:rFonts w:ascii="Arial" w:hAnsi="Arial" w:cs="Arial"/>
          <w:sz w:val="24"/>
          <w:szCs w:val="24"/>
        </w:rPr>
        <w:t xml:space="preserve"> </w:t>
      </w:r>
      <w:r w:rsidR="00252F6F" w:rsidRPr="000F0B14">
        <w:rPr>
          <w:rFonts w:ascii="Arial" w:hAnsi="Arial" w:cs="Arial"/>
          <w:sz w:val="24"/>
          <w:szCs w:val="24"/>
        </w:rPr>
        <w:t xml:space="preserve">Email: </w:t>
      </w:r>
      <w:hyperlink r:id="rId7" w:history="1">
        <w:r w:rsidR="0075357A" w:rsidRPr="000F0B14">
          <w:rPr>
            <w:rStyle w:val="Hyperlink"/>
            <w:rFonts w:ascii="Arial" w:hAnsi="Arial" w:cs="Arial"/>
            <w:sz w:val="24"/>
            <w:szCs w:val="24"/>
          </w:rPr>
          <w:t>clerk@westoncolville.org.uk</w:t>
        </w:r>
      </w:hyperlink>
      <w:r w:rsidR="0075357A" w:rsidRPr="000F0B14">
        <w:rPr>
          <w:rFonts w:ascii="Arial" w:hAnsi="Arial" w:cs="Arial"/>
          <w:sz w:val="24"/>
          <w:szCs w:val="24"/>
        </w:rPr>
        <w:tab/>
      </w:r>
      <w:r w:rsidR="0075357A" w:rsidRPr="00BF07B8">
        <w:rPr>
          <w:rFonts w:ascii="Calibri" w:hAnsi="Calibri" w:cs="Calibri"/>
          <w:noProof/>
          <w:lang w:val="en-US"/>
        </w:rPr>
        <w:drawing>
          <wp:inline distT="0" distB="0" distL="0" distR="0" wp14:anchorId="09CC6043" wp14:editId="78A9ECCB">
            <wp:extent cx="1536672" cy="891540"/>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36672" cy="891540"/>
                    </a:xfrm>
                    <a:prstGeom prst="rect">
                      <a:avLst/>
                    </a:prstGeom>
                  </pic:spPr>
                </pic:pic>
              </a:graphicData>
            </a:graphic>
          </wp:inline>
        </w:drawing>
      </w:r>
    </w:p>
    <w:sectPr w:rsidR="00FC5426" w:rsidRPr="000F0B14" w:rsidSect="00F40DF2">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70880"/>
    <w:multiLevelType w:val="multilevel"/>
    <w:tmpl w:val="275A17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42A81"/>
    <w:multiLevelType w:val="hybridMultilevel"/>
    <w:tmpl w:val="3392BB7A"/>
    <w:lvl w:ilvl="0" w:tplc="09569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9" w15:restartNumberingAfterBreak="0">
    <w:nsid w:val="71C67A4F"/>
    <w:multiLevelType w:val="multilevel"/>
    <w:tmpl w:val="FA82EE1E"/>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0"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849973">
    <w:abstractNumId w:val="15"/>
  </w:num>
  <w:num w:numId="2" w16cid:durableId="62148431">
    <w:abstractNumId w:val="3"/>
  </w:num>
  <w:num w:numId="3" w16cid:durableId="1129589847">
    <w:abstractNumId w:val="2"/>
  </w:num>
  <w:num w:numId="4" w16cid:durableId="1755734724">
    <w:abstractNumId w:val="9"/>
  </w:num>
  <w:num w:numId="5" w16cid:durableId="992106871">
    <w:abstractNumId w:val="1"/>
  </w:num>
  <w:num w:numId="6" w16cid:durableId="5980185">
    <w:abstractNumId w:val="13"/>
  </w:num>
  <w:num w:numId="7" w16cid:durableId="1814977808">
    <w:abstractNumId w:val="5"/>
  </w:num>
  <w:num w:numId="8" w16cid:durableId="778796793">
    <w:abstractNumId w:val="12"/>
  </w:num>
  <w:num w:numId="9" w16cid:durableId="1205942122">
    <w:abstractNumId w:val="6"/>
  </w:num>
  <w:num w:numId="10" w16cid:durableId="1260216514">
    <w:abstractNumId w:val="7"/>
  </w:num>
  <w:num w:numId="11" w16cid:durableId="1893147979">
    <w:abstractNumId w:val="10"/>
  </w:num>
  <w:num w:numId="12" w16cid:durableId="1665663766">
    <w:abstractNumId w:val="4"/>
  </w:num>
  <w:num w:numId="13" w16cid:durableId="1325358835">
    <w:abstractNumId w:val="16"/>
  </w:num>
  <w:num w:numId="14" w16cid:durableId="141386840">
    <w:abstractNumId w:val="0"/>
  </w:num>
  <w:num w:numId="15" w16cid:durableId="1172572961">
    <w:abstractNumId w:val="20"/>
  </w:num>
  <w:num w:numId="16" w16cid:durableId="2027487454">
    <w:abstractNumId w:val="11"/>
  </w:num>
  <w:num w:numId="17" w16cid:durableId="1628851084">
    <w:abstractNumId w:val="18"/>
  </w:num>
  <w:num w:numId="18" w16cid:durableId="641427125">
    <w:abstractNumId w:val="17"/>
  </w:num>
  <w:num w:numId="19" w16cid:durableId="2105105389">
    <w:abstractNumId w:val="19"/>
  </w:num>
  <w:num w:numId="20" w16cid:durableId="1961497937">
    <w:abstractNumId w:val="14"/>
  </w:num>
  <w:num w:numId="21" w16cid:durableId="831217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06CD3"/>
    <w:rsid w:val="00015A56"/>
    <w:rsid w:val="00021461"/>
    <w:rsid w:val="00021DBE"/>
    <w:rsid w:val="00024A10"/>
    <w:rsid w:val="00025A28"/>
    <w:rsid w:val="00025B99"/>
    <w:rsid w:val="00026CA4"/>
    <w:rsid w:val="000315CD"/>
    <w:rsid w:val="000331CA"/>
    <w:rsid w:val="000334E1"/>
    <w:rsid w:val="0003393F"/>
    <w:rsid w:val="00036E6A"/>
    <w:rsid w:val="00041BE3"/>
    <w:rsid w:val="00042BC1"/>
    <w:rsid w:val="00045051"/>
    <w:rsid w:val="00047934"/>
    <w:rsid w:val="00047F12"/>
    <w:rsid w:val="00052CD0"/>
    <w:rsid w:val="00054FAA"/>
    <w:rsid w:val="00055CFE"/>
    <w:rsid w:val="00061307"/>
    <w:rsid w:val="000621C5"/>
    <w:rsid w:val="000658EC"/>
    <w:rsid w:val="00067D5C"/>
    <w:rsid w:val="000710F0"/>
    <w:rsid w:val="0007265F"/>
    <w:rsid w:val="0007365D"/>
    <w:rsid w:val="0008343F"/>
    <w:rsid w:val="00084A72"/>
    <w:rsid w:val="00085541"/>
    <w:rsid w:val="000872F0"/>
    <w:rsid w:val="0009192C"/>
    <w:rsid w:val="00092E81"/>
    <w:rsid w:val="000940AE"/>
    <w:rsid w:val="00096197"/>
    <w:rsid w:val="0009759A"/>
    <w:rsid w:val="000A1E1A"/>
    <w:rsid w:val="000A2F89"/>
    <w:rsid w:val="000A38FF"/>
    <w:rsid w:val="000A633C"/>
    <w:rsid w:val="000B5FCF"/>
    <w:rsid w:val="000B7AA6"/>
    <w:rsid w:val="000B7CAE"/>
    <w:rsid w:val="000C222F"/>
    <w:rsid w:val="000C72D4"/>
    <w:rsid w:val="000D1212"/>
    <w:rsid w:val="000D3DAA"/>
    <w:rsid w:val="000D4547"/>
    <w:rsid w:val="000D4A96"/>
    <w:rsid w:val="000D6431"/>
    <w:rsid w:val="000E0C62"/>
    <w:rsid w:val="000E2B06"/>
    <w:rsid w:val="000E3445"/>
    <w:rsid w:val="000E6FC9"/>
    <w:rsid w:val="000F0B14"/>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1B5B"/>
    <w:rsid w:val="00142F2C"/>
    <w:rsid w:val="0014414B"/>
    <w:rsid w:val="00145726"/>
    <w:rsid w:val="00147025"/>
    <w:rsid w:val="00147BF1"/>
    <w:rsid w:val="001516DE"/>
    <w:rsid w:val="00156A1E"/>
    <w:rsid w:val="00156C99"/>
    <w:rsid w:val="00160AE8"/>
    <w:rsid w:val="0016169C"/>
    <w:rsid w:val="00164945"/>
    <w:rsid w:val="001650F4"/>
    <w:rsid w:val="0016758F"/>
    <w:rsid w:val="001703A1"/>
    <w:rsid w:val="00170C09"/>
    <w:rsid w:val="001710CA"/>
    <w:rsid w:val="00172727"/>
    <w:rsid w:val="0017400B"/>
    <w:rsid w:val="00175AB5"/>
    <w:rsid w:val="00180189"/>
    <w:rsid w:val="00183281"/>
    <w:rsid w:val="00183B44"/>
    <w:rsid w:val="0018543B"/>
    <w:rsid w:val="001868DD"/>
    <w:rsid w:val="00187B1C"/>
    <w:rsid w:val="00192578"/>
    <w:rsid w:val="001941CA"/>
    <w:rsid w:val="00196C42"/>
    <w:rsid w:val="001A0A22"/>
    <w:rsid w:val="001A5476"/>
    <w:rsid w:val="001A725E"/>
    <w:rsid w:val="001B6759"/>
    <w:rsid w:val="001B6BC4"/>
    <w:rsid w:val="001C4718"/>
    <w:rsid w:val="001C6101"/>
    <w:rsid w:val="001C6775"/>
    <w:rsid w:val="001D0A3C"/>
    <w:rsid w:val="001D104D"/>
    <w:rsid w:val="001D1E5F"/>
    <w:rsid w:val="001D355C"/>
    <w:rsid w:val="001D4DBF"/>
    <w:rsid w:val="001E0028"/>
    <w:rsid w:val="001E1D69"/>
    <w:rsid w:val="001E325B"/>
    <w:rsid w:val="001E4176"/>
    <w:rsid w:val="001E6B5B"/>
    <w:rsid w:val="001E6FD4"/>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2F6F"/>
    <w:rsid w:val="0025430D"/>
    <w:rsid w:val="00267F2A"/>
    <w:rsid w:val="0027030E"/>
    <w:rsid w:val="00274DC5"/>
    <w:rsid w:val="0027540E"/>
    <w:rsid w:val="00276CD3"/>
    <w:rsid w:val="0027750D"/>
    <w:rsid w:val="00277F0C"/>
    <w:rsid w:val="00281111"/>
    <w:rsid w:val="002832AB"/>
    <w:rsid w:val="0028339F"/>
    <w:rsid w:val="00286609"/>
    <w:rsid w:val="00290B8B"/>
    <w:rsid w:val="00296763"/>
    <w:rsid w:val="002A3171"/>
    <w:rsid w:val="002A5305"/>
    <w:rsid w:val="002A5AF6"/>
    <w:rsid w:val="002A5B17"/>
    <w:rsid w:val="002B2EC8"/>
    <w:rsid w:val="002B5AAE"/>
    <w:rsid w:val="002C1373"/>
    <w:rsid w:val="002C6F27"/>
    <w:rsid w:val="002D0C7A"/>
    <w:rsid w:val="002D461F"/>
    <w:rsid w:val="002D5961"/>
    <w:rsid w:val="002D6799"/>
    <w:rsid w:val="002E0C60"/>
    <w:rsid w:val="002E34B1"/>
    <w:rsid w:val="002E42BC"/>
    <w:rsid w:val="002E44B0"/>
    <w:rsid w:val="002E4A21"/>
    <w:rsid w:val="002E4B20"/>
    <w:rsid w:val="002E5556"/>
    <w:rsid w:val="002E5764"/>
    <w:rsid w:val="002F5314"/>
    <w:rsid w:val="00301A7F"/>
    <w:rsid w:val="003020C1"/>
    <w:rsid w:val="003026A7"/>
    <w:rsid w:val="00302F1D"/>
    <w:rsid w:val="00304458"/>
    <w:rsid w:val="0030475D"/>
    <w:rsid w:val="003048CE"/>
    <w:rsid w:val="00305196"/>
    <w:rsid w:val="00305E27"/>
    <w:rsid w:val="00306E77"/>
    <w:rsid w:val="00306F8E"/>
    <w:rsid w:val="00310046"/>
    <w:rsid w:val="00311DC8"/>
    <w:rsid w:val="00312BDC"/>
    <w:rsid w:val="00315408"/>
    <w:rsid w:val="00316DDD"/>
    <w:rsid w:val="00321EC6"/>
    <w:rsid w:val="00323DEE"/>
    <w:rsid w:val="00324936"/>
    <w:rsid w:val="00325855"/>
    <w:rsid w:val="003303B7"/>
    <w:rsid w:val="0033133E"/>
    <w:rsid w:val="00333669"/>
    <w:rsid w:val="00337749"/>
    <w:rsid w:val="00340918"/>
    <w:rsid w:val="003441FA"/>
    <w:rsid w:val="00345BD2"/>
    <w:rsid w:val="00355BD6"/>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2A30"/>
    <w:rsid w:val="003A644A"/>
    <w:rsid w:val="003B124A"/>
    <w:rsid w:val="003B3074"/>
    <w:rsid w:val="003B4989"/>
    <w:rsid w:val="003C5F99"/>
    <w:rsid w:val="003C67F9"/>
    <w:rsid w:val="003D1889"/>
    <w:rsid w:val="003D2E21"/>
    <w:rsid w:val="003E0A5B"/>
    <w:rsid w:val="003E5D24"/>
    <w:rsid w:val="003E637C"/>
    <w:rsid w:val="003E792C"/>
    <w:rsid w:val="003F5511"/>
    <w:rsid w:val="003F67E1"/>
    <w:rsid w:val="00405B5D"/>
    <w:rsid w:val="004100E1"/>
    <w:rsid w:val="00410662"/>
    <w:rsid w:val="00412F45"/>
    <w:rsid w:val="00417FEC"/>
    <w:rsid w:val="00420ABB"/>
    <w:rsid w:val="0042272B"/>
    <w:rsid w:val="00433AD2"/>
    <w:rsid w:val="004418A8"/>
    <w:rsid w:val="00441E2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5FD2"/>
    <w:rsid w:val="004D6BD3"/>
    <w:rsid w:val="004D70A9"/>
    <w:rsid w:val="004D7FD6"/>
    <w:rsid w:val="004E0471"/>
    <w:rsid w:val="004E60BC"/>
    <w:rsid w:val="004E7104"/>
    <w:rsid w:val="004E77A0"/>
    <w:rsid w:val="004E796D"/>
    <w:rsid w:val="004F3D55"/>
    <w:rsid w:val="004F5AA7"/>
    <w:rsid w:val="005012B8"/>
    <w:rsid w:val="0050349F"/>
    <w:rsid w:val="00507841"/>
    <w:rsid w:val="0051751A"/>
    <w:rsid w:val="00522AF1"/>
    <w:rsid w:val="00525EAE"/>
    <w:rsid w:val="00526668"/>
    <w:rsid w:val="005318CF"/>
    <w:rsid w:val="00532538"/>
    <w:rsid w:val="00535C3A"/>
    <w:rsid w:val="0053651A"/>
    <w:rsid w:val="00553769"/>
    <w:rsid w:val="005578E1"/>
    <w:rsid w:val="005613D7"/>
    <w:rsid w:val="00561662"/>
    <w:rsid w:val="00562404"/>
    <w:rsid w:val="00571B41"/>
    <w:rsid w:val="00573145"/>
    <w:rsid w:val="005741B4"/>
    <w:rsid w:val="005773F2"/>
    <w:rsid w:val="005830E4"/>
    <w:rsid w:val="0058376F"/>
    <w:rsid w:val="0059106A"/>
    <w:rsid w:val="00593902"/>
    <w:rsid w:val="00597750"/>
    <w:rsid w:val="005978C7"/>
    <w:rsid w:val="005A3241"/>
    <w:rsid w:val="005A363B"/>
    <w:rsid w:val="005A6698"/>
    <w:rsid w:val="005A7754"/>
    <w:rsid w:val="005B0F02"/>
    <w:rsid w:val="005B30B0"/>
    <w:rsid w:val="005B544A"/>
    <w:rsid w:val="005C502C"/>
    <w:rsid w:val="005C7E6A"/>
    <w:rsid w:val="005D4B69"/>
    <w:rsid w:val="005E13A9"/>
    <w:rsid w:val="005F04F4"/>
    <w:rsid w:val="005F3282"/>
    <w:rsid w:val="005F5CDB"/>
    <w:rsid w:val="006045B1"/>
    <w:rsid w:val="00605735"/>
    <w:rsid w:val="006104B9"/>
    <w:rsid w:val="006144C1"/>
    <w:rsid w:val="006165EE"/>
    <w:rsid w:val="006166BF"/>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618D"/>
    <w:rsid w:val="00670F2B"/>
    <w:rsid w:val="006733CD"/>
    <w:rsid w:val="00673C08"/>
    <w:rsid w:val="00674710"/>
    <w:rsid w:val="006758AE"/>
    <w:rsid w:val="006773C1"/>
    <w:rsid w:val="00683263"/>
    <w:rsid w:val="0068698A"/>
    <w:rsid w:val="00687622"/>
    <w:rsid w:val="00693997"/>
    <w:rsid w:val="006950C8"/>
    <w:rsid w:val="006960DC"/>
    <w:rsid w:val="00697222"/>
    <w:rsid w:val="006A6144"/>
    <w:rsid w:val="006B1203"/>
    <w:rsid w:val="006B629D"/>
    <w:rsid w:val="006C29E7"/>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4E93"/>
    <w:rsid w:val="00735850"/>
    <w:rsid w:val="00737A57"/>
    <w:rsid w:val="0074409C"/>
    <w:rsid w:val="007522CA"/>
    <w:rsid w:val="0075357A"/>
    <w:rsid w:val="00753699"/>
    <w:rsid w:val="0075408D"/>
    <w:rsid w:val="00755A2E"/>
    <w:rsid w:val="00761A0D"/>
    <w:rsid w:val="00762C6B"/>
    <w:rsid w:val="00765456"/>
    <w:rsid w:val="00771645"/>
    <w:rsid w:val="0077196B"/>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5AE9"/>
    <w:rsid w:val="007B64B6"/>
    <w:rsid w:val="007C50CF"/>
    <w:rsid w:val="007C67D7"/>
    <w:rsid w:val="007C7A64"/>
    <w:rsid w:val="007D3FFA"/>
    <w:rsid w:val="007E048B"/>
    <w:rsid w:val="007E65E7"/>
    <w:rsid w:val="007E7017"/>
    <w:rsid w:val="007E71E1"/>
    <w:rsid w:val="007F42A2"/>
    <w:rsid w:val="007F52B1"/>
    <w:rsid w:val="007F6E5D"/>
    <w:rsid w:val="00802478"/>
    <w:rsid w:val="00806B8E"/>
    <w:rsid w:val="00810312"/>
    <w:rsid w:val="008104E5"/>
    <w:rsid w:val="00812029"/>
    <w:rsid w:val="00815597"/>
    <w:rsid w:val="00823887"/>
    <w:rsid w:val="00824EB7"/>
    <w:rsid w:val="0082611A"/>
    <w:rsid w:val="00826D0F"/>
    <w:rsid w:val="0083180E"/>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73E97"/>
    <w:rsid w:val="008806D2"/>
    <w:rsid w:val="00880CFB"/>
    <w:rsid w:val="00887734"/>
    <w:rsid w:val="008904AB"/>
    <w:rsid w:val="00890B45"/>
    <w:rsid w:val="00893668"/>
    <w:rsid w:val="00893C7C"/>
    <w:rsid w:val="00895347"/>
    <w:rsid w:val="00896543"/>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249"/>
    <w:rsid w:val="008D7E22"/>
    <w:rsid w:val="008E573C"/>
    <w:rsid w:val="008E5E33"/>
    <w:rsid w:val="008E7072"/>
    <w:rsid w:val="008F2394"/>
    <w:rsid w:val="008F360E"/>
    <w:rsid w:val="008F3DAF"/>
    <w:rsid w:val="008F6432"/>
    <w:rsid w:val="0090084D"/>
    <w:rsid w:val="00924FAD"/>
    <w:rsid w:val="0092668F"/>
    <w:rsid w:val="00926D65"/>
    <w:rsid w:val="0092721A"/>
    <w:rsid w:val="00931DB9"/>
    <w:rsid w:val="00933F18"/>
    <w:rsid w:val="00940224"/>
    <w:rsid w:val="009421EF"/>
    <w:rsid w:val="009445A0"/>
    <w:rsid w:val="0094500A"/>
    <w:rsid w:val="00950CD9"/>
    <w:rsid w:val="00954C3D"/>
    <w:rsid w:val="009561D4"/>
    <w:rsid w:val="009607E1"/>
    <w:rsid w:val="00970C60"/>
    <w:rsid w:val="00974663"/>
    <w:rsid w:val="00980B35"/>
    <w:rsid w:val="0098321B"/>
    <w:rsid w:val="009839D9"/>
    <w:rsid w:val="00984775"/>
    <w:rsid w:val="009862D1"/>
    <w:rsid w:val="009A1468"/>
    <w:rsid w:val="009A1AE1"/>
    <w:rsid w:val="009A69EF"/>
    <w:rsid w:val="009B5324"/>
    <w:rsid w:val="009B5BE0"/>
    <w:rsid w:val="009B76BE"/>
    <w:rsid w:val="009C7A3F"/>
    <w:rsid w:val="009D3597"/>
    <w:rsid w:val="009D45E0"/>
    <w:rsid w:val="009D58A8"/>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7EF"/>
    <w:rsid w:val="00A4360F"/>
    <w:rsid w:val="00A501E7"/>
    <w:rsid w:val="00A5314E"/>
    <w:rsid w:val="00A53ED5"/>
    <w:rsid w:val="00A544C3"/>
    <w:rsid w:val="00A55286"/>
    <w:rsid w:val="00A5687A"/>
    <w:rsid w:val="00A66614"/>
    <w:rsid w:val="00A71407"/>
    <w:rsid w:val="00A7265B"/>
    <w:rsid w:val="00A75CDF"/>
    <w:rsid w:val="00A81EBF"/>
    <w:rsid w:val="00A822F8"/>
    <w:rsid w:val="00A8537D"/>
    <w:rsid w:val="00A8777E"/>
    <w:rsid w:val="00A9119B"/>
    <w:rsid w:val="00A92E1A"/>
    <w:rsid w:val="00A93F72"/>
    <w:rsid w:val="00A94AEF"/>
    <w:rsid w:val="00A9509E"/>
    <w:rsid w:val="00AA1CCC"/>
    <w:rsid w:val="00AA2F45"/>
    <w:rsid w:val="00AA3217"/>
    <w:rsid w:val="00AA3771"/>
    <w:rsid w:val="00AB2218"/>
    <w:rsid w:val="00AB3894"/>
    <w:rsid w:val="00AB3E39"/>
    <w:rsid w:val="00AB4CB2"/>
    <w:rsid w:val="00AB6CC5"/>
    <w:rsid w:val="00AC178C"/>
    <w:rsid w:val="00AC471F"/>
    <w:rsid w:val="00AC782E"/>
    <w:rsid w:val="00AD69B9"/>
    <w:rsid w:val="00AD75B8"/>
    <w:rsid w:val="00AE0038"/>
    <w:rsid w:val="00AE7F0D"/>
    <w:rsid w:val="00AF2115"/>
    <w:rsid w:val="00AF5502"/>
    <w:rsid w:val="00AF556F"/>
    <w:rsid w:val="00AF560B"/>
    <w:rsid w:val="00AF5EC8"/>
    <w:rsid w:val="00B11608"/>
    <w:rsid w:val="00B22914"/>
    <w:rsid w:val="00B2337C"/>
    <w:rsid w:val="00B26658"/>
    <w:rsid w:val="00B32C61"/>
    <w:rsid w:val="00B33C8C"/>
    <w:rsid w:val="00B36FED"/>
    <w:rsid w:val="00B37070"/>
    <w:rsid w:val="00B378F2"/>
    <w:rsid w:val="00B42CCA"/>
    <w:rsid w:val="00B42EFE"/>
    <w:rsid w:val="00B4485B"/>
    <w:rsid w:val="00B4717B"/>
    <w:rsid w:val="00B500C0"/>
    <w:rsid w:val="00B5048A"/>
    <w:rsid w:val="00B535A9"/>
    <w:rsid w:val="00B56531"/>
    <w:rsid w:val="00B56ACD"/>
    <w:rsid w:val="00B62AD8"/>
    <w:rsid w:val="00B62F67"/>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978A6"/>
    <w:rsid w:val="00BA0536"/>
    <w:rsid w:val="00BA12A6"/>
    <w:rsid w:val="00BA3575"/>
    <w:rsid w:val="00BA419B"/>
    <w:rsid w:val="00BA4579"/>
    <w:rsid w:val="00BB368F"/>
    <w:rsid w:val="00BC0090"/>
    <w:rsid w:val="00BC1486"/>
    <w:rsid w:val="00BC3D72"/>
    <w:rsid w:val="00BC6120"/>
    <w:rsid w:val="00BC6D7C"/>
    <w:rsid w:val="00BD1B69"/>
    <w:rsid w:val="00BD2947"/>
    <w:rsid w:val="00BD2B5F"/>
    <w:rsid w:val="00BD3088"/>
    <w:rsid w:val="00BD3F1B"/>
    <w:rsid w:val="00BD3FDC"/>
    <w:rsid w:val="00BD5AD3"/>
    <w:rsid w:val="00BD5CDD"/>
    <w:rsid w:val="00BD7E63"/>
    <w:rsid w:val="00BE1573"/>
    <w:rsid w:val="00BE4C85"/>
    <w:rsid w:val="00BE4EFC"/>
    <w:rsid w:val="00BE5A9B"/>
    <w:rsid w:val="00BE5B55"/>
    <w:rsid w:val="00BE5EBB"/>
    <w:rsid w:val="00BE6913"/>
    <w:rsid w:val="00BF07B8"/>
    <w:rsid w:val="00BF46F2"/>
    <w:rsid w:val="00BF5570"/>
    <w:rsid w:val="00C02A38"/>
    <w:rsid w:val="00C047AD"/>
    <w:rsid w:val="00C0733A"/>
    <w:rsid w:val="00C1138F"/>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61F18"/>
    <w:rsid w:val="00C65981"/>
    <w:rsid w:val="00C71A8A"/>
    <w:rsid w:val="00C7319E"/>
    <w:rsid w:val="00C73699"/>
    <w:rsid w:val="00C759B5"/>
    <w:rsid w:val="00C815AD"/>
    <w:rsid w:val="00C82B8F"/>
    <w:rsid w:val="00C83A0B"/>
    <w:rsid w:val="00C83FDD"/>
    <w:rsid w:val="00C84D88"/>
    <w:rsid w:val="00C8519D"/>
    <w:rsid w:val="00C85880"/>
    <w:rsid w:val="00C9484D"/>
    <w:rsid w:val="00C95CCF"/>
    <w:rsid w:val="00CA1DFD"/>
    <w:rsid w:val="00CA4BDB"/>
    <w:rsid w:val="00CB09CA"/>
    <w:rsid w:val="00CC5530"/>
    <w:rsid w:val="00CC7495"/>
    <w:rsid w:val="00CD1995"/>
    <w:rsid w:val="00CD750E"/>
    <w:rsid w:val="00CE1F02"/>
    <w:rsid w:val="00CE270F"/>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1BE"/>
    <w:rsid w:val="00D23D6C"/>
    <w:rsid w:val="00D24DF1"/>
    <w:rsid w:val="00D271CB"/>
    <w:rsid w:val="00D312A7"/>
    <w:rsid w:val="00D31939"/>
    <w:rsid w:val="00D366F0"/>
    <w:rsid w:val="00D415D2"/>
    <w:rsid w:val="00D46B25"/>
    <w:rsid w:val="00D47740"/>
    <w:rsid w:val="00D63ED5"/>
    <w:rsid w:val="00D64F21"/>
    <w:rsid w:val="00D65E03"/>
    <w:rsid w:val="00D6760B"/>
    <w:rsid w:val="00D73039"/>
    <w:rsid w:val="00D752C7"/>
    <w:rsid w:val="00D808A8"/>
    <w:rsid w:val="00D83D1B"/>
    <w:rsid w:val="00D8416C"/>
    <w:rsid w:val="00D92AD3"/>
    <w:rsid w:val="00D96693"/>
    <w:rsid w:val="00DA085A"/>
    <w:rsid w:val="00DA09DF"/>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5AA7"/>
    <w:rsid w:val="00E109E3"/>
    <w:rsid w:val="00E13264"/>
    <w:rsid w:val="00E1420D"/>
    <w:rsid w:val="00E14714"/>
    <w:rsid w:val="00E163CB"/>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186B"/>
    <w:rsid w:val="00E72FBC"/>
    <w:rsid w:val="00E75010"/>
    <w:rsid w:val="00E7677A"/>
    <w:rsid w:val="00E76B33"/>
    <w:rsid w:val="00E805ED"/>
    <w:rsid w:val="00E81315"/>
    <w:rsid w:val="00E83407"/>
    <w:rsid w:val="00EA0198"/>
    <w:rsid w:val="00EA1307"/>
    <w:rsid w:val="00EA62CA"/>
    <w:rsid w:val="00EA7A14"/>
    <w:rsid w:val="00EB3B45"/>
    <w:rsid w:val="00EB41F5"/>
    <w:rsid w:val="00EB468F"/>
    <w:rsid w:val="00EB75C9"/>
    <w:rsid w:val="00EC21DD"/>
    <w:rsid w:val="00EC395A"/>
    <w:rsid w:val="00EC675B"/>
    <w:rsid w:val="00EC68ED"/>
    <w:rsid w:val="00EC70B8"/>
    <w:rsid w:val="00ED0861"/>
    <w:rsid w:val="00ED2CB9"/>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2BB9"/>
    <w:rsid w:val="00F27503"/>
    <w:rsid w:val="00F320D7"/>
    <w:rsid w:val="00F34822"/>
    <w:rsid w:val="00F368AD"/>
    <w:rsid w:val="00F37300"/>
    <w:rsid w:val="00F40A9F"/>
    <w:rsid w:val="00F40D9F"/>
    <w:rsid w:val="00F40DF2"/>
    <w:rsid w:val="00F426DB"/>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736F"/>
    <w:rsid w:val="00F97853"/>
    <w:rsid w:val="00FA3602"/>
    <w:rsid w:val="00FB29E3"/>
    <w:rsid w:val="00FB6156"/>
    <w:rsid w:val="00FB61BE"/>
    <w:rsid w:val="00FC2A84"/>
    <w:rsid w:val="00FC3CB9"/>
    <w:rsid w:val="00FC5426"/>
    <w:rsid w:val="00FC5CAE"/>
    <w:rsid w:val="00FD055B"/>
    <w:rsid w:val="00FD2219"/>
    <w:rsid w:val="00FE148A"/>
    <w:rsid w:val="00FE1D17"/>
    <w:rsid w:val="00FE2A05"/>
    <w:rsid w:val="00FE2B28"/>
    <w:rsid w:val="00FE45B7"/>
    <w:rsid w:val="00FE6402"/>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 w:type="character" w:styleId="UnresolvedMention">
    <w:name w:val="Unresolved Mention"/>
    <w:basedOn w:val="DefaultParagraphFont"/>
    <w:uiPriority w:val="99"/>
    <w:semiHidden/>
    <w:unhideWhenUsed/>
    <w:rsid w:val="0075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312493259">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clerk@westoncolvill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Genevieve Dalton</cp:lastModifiedBy>
  <cp:revision>2</cp:revision>
  <cp:lastPrinted>2022-01-04T16:14:00Z</cp:lastPrinted>
  <dcterms:created xsi:type="dcterms:W3CDTF">2022-08-31T12:26:00Z</dcterms:created>
  <dcterms:modified xsi:type="dcterms:W3CDTF">2022-08-31T12:26:00Z</dcterms:modified>
</cp:coreProperties>
</file>