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561F" w14:textId="77777777" w:rsidR="00C83FDD" w:rsidRPr="00BF07B8" w:rsidRDefault="00C83FDD" w:rsidP="00C83FDD">
      <w:pPr>
        <w:keepNext/>
        <w:jc w:val="center"/>
        <w:rPr>
          <w:rFonts w:ascii="Arial" w:hAnsi="Arial" w:cs="Arial"/>
          <w:sz w:val="24"/>
          <w:szCs w:val="24"/>
        </w:rPr>
      </w:pPr>
      <w:r w:rsidRPr="00BF07B8">
        <w:rPr>
          <w:rFonts w:ascii="Arial" w:hAnsi="Arial" w:cs="Arial"/>
          <w:b/>
          <w:smallCaps/>
          <w:kern w:val="3"/>
          <w:sz w:val="24"/>
          <w:szCs w:val="24"/>
        </w:rPr>
        <w:t>Weston Colville Parish Council</w:t>
      </w:r>
    </w:p>
    <w:p w14:paraId="654ACFAE" w14:textId="77777777" w:rsidR="00C83FDD" w:rsidRPr="00BF07B8" w:rsidRDefault="00C83FDD" w:rsidP="00C83FDD">
      <w:pPr>
        <w:keepNext/>
        <w:jc w:val="right"/>
        <w:rPr>
          <w:rFonts w:ascii="Arial" w:hAnsi="Arial" w:cs="Arial"/>
          <w:b/>
          <w:smallCaps/>
          <w:kern w:val="3"/>
          <w:sz w:val="24"/>
          <w:szCs w:val="24"/>
        </w:rPr>
      </w:pPr>
    </w:p>
    <w:p w14:paraId="73CB31A3" w14:textId="7EEA7924" w:rsidR="009561D4" w:rsidRPr="00BF07B8" w:rsidRDefault="004759A3" w:rsidP="001941CA">
      <w:pPr>
        <w:keepNext/>
        <w:outlineLvl w:val="1"/>
        <w:rPr>
          <w:rFonts w:ascii="Arial" w:hAnsi="Arial" w:cs="Arial"/>
          <w:b/>
          <w:smallCaps/>
          <w:color w:val="000000"/>
          <w:kern w:val="16"/>
          <w:sz w:val="24"/>
          <w:szCs w:val="24"/>
        </w:rPr>
      </w:pPr>
      <w:r w:rsidRPr="00BF07B8">
        <w:rPr>
          <w:rFonts w:ascii="Arial" w:hAnsi="Arial" w:cs="Arial"/>
          <w:b/>
          <w:smallCaps/>
          <w:color w:val="000000"/>
          <w:kern w:val="16"/>
          <w:sz w:val="24"/>
          <w:szCs w:val="24"/>
        </w:rPr>
        <w:t xml:space="preserve">Wednesday </w:t>
      </w:r>
      <w:r w:rsidR="00E34CAE">
        <w:rPr>
          <w:rFonts w:ascii="Arial" w:hAnsi="Arial" w:cs="Arial"/>
          <w:b/>
          <w:smallCaps/>
          <w:color w:val="000000"/>
          <w:kern w:val="16"/>
          <w:sz w:val="24"/>
          <w:szCs w:val="24"/>
        </w:rPr>
        <w:t>24</w:t>
      </w:r>
      <w:r w:rsidR="00E34CAE" w:rsidRPr="00E34CAE">
        <w:rPr>
          <w:rFonts w:ascii="Arial" w:hAnsi="Arial" w:cs="Arial"/>
          <w:b/>
          <w:smallCaps/>
          <w:color w:val="000000"/>
          <w:kern w:val="16"/>
          <w:sz w:val="24"/>
          <w:szCs w:val="24"/>
          <w:vertAlign w:val="superscript"/>
        </w:rPr>
        <w:t>th</w:t>
      </w:r>
      <w:r w:rsidR="00E34CAE">
        <w:rPr>
          <w:rFonts w:ascii="Arial" w:hAnsi="Arial" w:cs="Arial"/>
          <w:b/>
          <w:smallCaps/>
          <w:color w:val="000000"/>
          <w:kern w:val="16"/>
          <w:sz w:val="24"/>
          <w:szCs w:val="24"/>
        </w:rPr>
        <w:t xml:space="preserve"> February</w:t>
      </w:r>
      <w:r w:rsidRPr="00BF07B8">
        <w:rPr>
          <w:rFonts w:ascii="Arial" w:hAnsi="Arial" w:cs="Arial"/>
          <w:b/>
          <w:smallCaps/>
          <w:color w:val="000000"/>
          <w:kern w:val="16"/>
          <w:sz w:val="24"/>
          <w:szCs w:val="24"/>
        </w:rPr>
        <w:t xml:space="preserve"> </w:t>
      </w:r>
      <w:r w:rsidR="00EF4BBB" w:rsidRPr="00BF07B8">
        <w:rPr>
          <w:rFonts w:ascii="Arial" w:hAnsi="Arial" w:cs="Arial"/>
          <w:b/>
          <w:smallCaps/>
          <w:color w:val="000000"/>
          <w:kern w:val="16"/>
          <w:sz w:val="24"/>
          <w:szCs w:val="24"/>
        </w:rPr>
        <w:t>2020</w:t>
      </w:r>
    </w:p>
    <w:p w14:paraId="553C3E8A" w14:textId="77777777" w:rsidR="001941CA" w:rsidRPr="00BF07B8" w:rsidRDefault="001941CA" w:rsidP="001941CA">
      <w:pPr>
        <w:keepNext/>
        <w:outlineLvl w:val="1"/>
        <w:rPr>
          <w:rFonts w:ascii="Arial" w:hAnsi="Arial" w:cs="Arial"/>
          <w:b/>
          <w:smallCaps/>
          <w:color w:val="000000"/>
          <w:kern w:val="16"/>
          <w:sz w:val="24"/>
          <w:szCs w:val="24"/>
        </w:rPr>
      </w:pPr>
    </w:p>
    <w:p w14:paraId="03380595" w14:textId="77777777" w:rsidR="009561D4" w:rsidRPr="00BF07B8" w:rsidRDefault="009561D4" w:rsidP="009561D4">
      <w:pPr>
        <w:rPr>
          <w:rFonts w:ascii="Arial" w:hAnsi="Arial" w:cs="Arial"/>
          <w:b/>
          <w:sz w:val="24"/>
          <w:szCs w:val="24"/>
        </w:rPr>
      </w:pPr>
      <w:r w:rsidRPr="00BF07B8">
        <w:rPr>
          <w:rFonts w:ascii="Arial" w:hAnsi="Arial" w:cs="Arial"/>
          <w:b/>
          <w:sz w:val="24"/>
          <w:szCs w:val="24"/>
        </w:rPr>
        <w:t>To Members of the Council</w:t>
      </w:r>
    </w:p>
    <w:p w14:paraId="173AE99E" w14:textId="0BF89E71" w:rsidR="009561D4" w:rsidRPr="00BF07B8" w:rsidRDefault="009561D4" w:rsidP="004759A3">
      <w:pPr>
        <w:jc w:val="center"/>
        <w:rPr>
          <w:rFonts w:ascii="Arial" w:hAnsi="Arial" w:cs="Arial"/>
          <w:b/>
          <w:sz w:val="24"/>
          <w:szCs w:val="24"/>
        </w:rPr>
      </w:pPr>
      <w:r w:rsidRPr="00BF07B8">
        <w:rPr>
          <w:rFonts w:ascii="Arial" w:hAnsi="Arial" w:cs="Arial"/>
          <w:b/>
          <w:sz w:val="24"/>
          <w:szCs w:val="24"/>
        </w:rPr>
        <w:t>You are</w:t>
      </w:r>
      <w:r w:rsidR="00045051" w:rsidRPr="00BF07B8">
        <w:rPr>
          <w:rFonts w:ascii="Arial" w:hAnsi="Arial" w:cs="Arial"/>
          <w:b/>
          <w:sz w:val="24"/>
          <w:szCs w:val="24"/>
        </w:rPr>
        <w:t xml:space="preserve"> hereby summonsed to </w:t>
      </w:r>
      <w:r w:rsidR="00F05913" w:rsidRPr="00BF07B8">
        <w:rPr>
          <w:rFonts w:ascii="Arial" w:hAnsi="Arial" w:cs="Arial"/>
          <w:b/>
          <w:sz w:val="24"/>
          <w:szCs w:val="24"/>
        </w:rPr>
        <w:t>the</w:t>
      </w:r>
      <w:r w:rsidR="00045051" w:rsidRPr="00BF07B8">
        <w:rPr>
          <w:rFonts w:ascii="Arial" w:hAnsi="Arial" w:cs="Arial"/>
          <w:b/>
          <w:sz w:val="24"/>
          <w:szCs w:val="24"/>
        </w:rPr>
        <w:t xml:space="preserve"> meeting of the</w:t>
      </w:r>
      <w:r w:rsidR="00F05913" w:rsidRPr="00BF07B8">
        <w:rPr>
          <w:rFonts w:ascii="Arial" w:hAnsi="Arial" w:cs="Arial"/>
          <w:b/>
          <w:sz w:val="24"/>
          <w:szCs w:val="24"/>
        </w:rPr>
        <w:t xml:space="preserve"> Parish Council at 7.30pm</w:t>
      </w:r>
      <w:r w:rsidR="00127E0F" w:rsidRPr="00BF07B8">
        <w:rPr>
          <w:rFonts w:ascii="Arial" w:hAnsi="Arial" w:cs="Arial"/>
          <w:b/>
          <w:sz w:val="24"/>
          <w:szCs w:val="24"/>
        </w:rPr>
        <w:t xml:space="preserve"> on </w:t>
      </w:r>
      <w:r w:rsidR="00EF4BBB" w:rsidRPr="00BF07B8">
        <w:rPr>
          <w:rFonts w:ascii="Arial" w:hAnsi="Arial" w:cs="Arial"/>
          <w:b/>
          <w:sz w:val="24"/>
          <w:szCs w:val="24"/>
        </w:rPr>
        <w:t xml:space="preserve">Monday </w:t>
      </w:r>
      <w:r w:rsidR="00E34CAE">
        <w:rPr>
          <w:rFonts w:ascii="Arial" w:hAnsi="Arial" w:cs="Arial"/>
          <w:b/>
          <w:sz w:val="24"/>
          <w:szCs w:val="24"/>
        </w:rPr>
        <w:t>1</w:t>
      </w:r>
      <w:r w:rsidR="00E34CAE" w:rsidRPr="00E34CAE">
        <w:rPr>
          <w:rFonts w:ascii="Arial" w:hAnsi="Arial" w:cs="Arial"/>
          <w:b/>
          <w:sz w:val="24"/>
          <w:szCs w:val="24"/>
          <w:vertAlign w:val="superscript"/>
        </w:rPr>
        <w:t>st</w:t>
      </w:r>
      <w:r w:rsidR="00E34CAE">
        <w:rPr>
          <w:rFonts w:ascii="Arial" w:hAnsi="Arial" w:cs="Arial"/>
          <w:b/>
          <w:sz w:val="24"/>
          <w:szCs w:val="24"/>
        </w:rPr>
        <w:t xml:space="preserve"> March</w:t>
      </w:r>
      <w:r w:rsidR="00494B2C" w:rsidRPr="00BF07B8">
        <w:rPr>
          <w:rFonts w:ascii="Arial" w:hAnsi="Arial" w:cs="Arial"/>
          <w:b/>
          <w:sz w:val="24"/>
          <w:szCs w:val="24"/>
        </w:rPr>
        <w:t xml:space="preserve"> </w:t>
      </w:r>
      <w:r w:rsidR="00EF4BBB" w:rsidRPr="00BF07B8">
        <w:rPr>
          <w:rFonts w:ascii="Arial" w:hAnsi="Arial" w:cs="Arial"/>
          <w:b/>
          <w:sz w:val="24"/>
          <w:szCs w:val="24"/>
        </w:rPr>
        <w:t>202</w:t>
      </w:r>
      <w:r w:rsidR="00EC70B8">
        <w:rPr>
          <w:rFonts w:ascii="Arial" w:hAnsi="Arial" w:cs="Arial"/>
          <w:b/>
          <w:sz w:val="24"/>
          <w:szCs w:val="24"/>
        </w:rPr>
        <w:t>1</w:t>
      </w:r>
      <w:r w:rsidR="00ED58F4" w:rsidRPr="00BF07B8">
        <w:rPr>
          <w:rFonts w:ascii="Arial" w:hAnsi="Arial" w:cs="Arial"/>
          <w:b/>
          <w:sz w:val="24"/>
          <w:szCs w:val="24"/>
        </w:rPr>
        <w:t xml:space="preserve">. Due to the Covid-19 restrictions the Meeting will be held via Zoom. For login details, please apply to the Clerk, meeting documents will be able to view on </w:t>
      </w:r>
      <w:r w:rsidR="005C502C" w:rsidRPr="00BF07B8">
        <w:rPr>
          <w:rFonts w:ascii="Arial" w:hAnsi="Arial" w:cs="Arial"/>
          <w:b/>
          <w:sz w:val="24"/>
          <w:szCs w:val="24"/>
        </w:rPr>
        <w:t>http://www.westoncolville.org.uk</w:t>
      </w:r>
    </w:p>
    <w:p w14:paraId="76B12F51" w14:textId="77777777" w:rsidR="00DE0084" w:rsidRPr="00BF07B8" w:rsidRDefault="00DE0084" w:rsidP="00DE0084">
      <w:pPr>
        <w:rPr>
          <w:rFonts w:ascii="Arial" w:hAnsi="Arial" w:cs="Arial"/>
          <w:b/>
          <w:sz w:val="24"/>
          <w:szCs w:val="24"/>
        </w:rPr>
      </w:pPr>
      <w:bookmarkStart w:id="0" w:name="_GoBack"/>
      <w:bookmarkEnd w:id="0"/>
    </w:p>
    <w:p w14:paraId="34CB3400" w14:textId="5AAC2A42" w:rsidR="00045051" w:rsidRPr="00BF07B8" w:rsidRDefault="00DE0084" w:rsidP="00F05913">
      <w:pPr>
        <w:rPr>
          <w:rFonts w:ascii="Arial" w:hAnsi="Arial" w:cs="Arial"/>
          <w:b/>
          <w:sz w:val="24"/>
          <w:szCs w:val="24"/>
        </w:rPr>
      </w:pPr>
      <w:r w:rsidRPr="00BF07B8">
        <w:rPr>
          <w:rFonts w:ascii="Arial" w:hAnsi="Arial" w:cs="Arial"/>
          <w:b/>
          <w:sz w:val="24"/>
          <w:szCs w:val="24"/>
        </w:rPr>
        <w:t>Agenda for the Parish Council Meeting</w:t>
      </w:r>
    </w:p>
    <w:p w14:paraId="2C92C0F4" w14:textId="13DA1275" w:rsidR="00045051" w:rsidRPr="00BF07B8" w:rsidRDefault="00045051"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Chairman’s Welcome</w:t>
      </w:r>
    </w:p>
    <w:p w14:paraId="538E1DB9" w14:textId="592D010B" w:rsidR="00302F1D" w:rsidRPr="00BF07B8" w:rsidRDefault="009561D4"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To accept a</w:t>
      </w:r>
      <w:r w:rsidR="002E42BC" w:rsidRPr="00BF07B8">
        <w:rPr>
          <w:rFonts w:ascii="Arial" w:hAnsi="Arial" w:cs="Arial"/>
          <w:b/>
          <w:sz w:val="24"/>
          <w:szCs w:val="24"/>
        </w:rPr>
        <w:t xml:space="preserve">pologies </w:t>
      </w:r>
      <w:r w:rsidRPr="00BF07B8">
        <w:rPr>
          <w:rFonts w:ascii="Arial" w:hAnsi="Arial" w:cs="Arial"/>
          <w:b/>
          <w:sz w:val="24"/>
          <w:szCs w:val="24"/>
        </w:rPr>
        <w:t xml:space="preserve">and reasons </w:t>
      </w:r>
      <w:r w:rsidR="002E42BC" w:rsidRPr="00BF07B8">
        <w:rPr>
          <w:rFonts w:ascii="Arial" w:hAnsi="Arial" w:cs="Arial"/>
          <w:b/>
          <w:sz w:val="24"/>
          <w:szCs w:val="24"/>
        </w:rPr>
        <w:t xml:space="preserve">for </w:t>
      </w:r>
      <w:r w:rsidRPr="00BF07B8">
        <w:rPr>
          <w:rFonts w:ascii="Arial" w:hAnsi="Arial" w:cs="Arial"/>
          <w:b/>
          <w:sz w:val="24"/>
          <w:szCs w:val="24"/>
        </w:rPr>
        <w:t>a</w:t>
      </w:r>
      <w:r w:rsidR="002E42BC" w:rsidRPr="00BF07B8">
        <w:rPr>
          <w:rFonts w:ascii="Arial" w:hAnsi="Arial" w:cs="Arial"/>
          <w:b/>
          <w:sz w:val="24"/>
          <w:szCs w:val="24"/>
        </w:rPr>
        <w:t>bsence</w:t>
      </w:r>
    </w:p>
    <w:p w14:paraId="506B806F" w14:textId="6886098B" w:rsidR="00045051" w:rsidRPr="002A5B17" w:rsidRDefault="00045051" w:rsidP="00045051">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To make any declarations of interest – </w:t>
      </w:r>
      <w:r w:rsidRPr="00BF07B8">
        <w:rPr>
          <w:rFonts w:ascii="Arial" w:hAnsi="Arial" w:cs="Arial"/>
          <w:sz w:val="24"/>
          <w:szCs w:val="24"/>
        </w:rPr>
        <w:t>To declare any disclosable pecuniary interests, personal interests, or personal and prejudicial interests</w:t>
      </w:r>
    </w:p>
    <w:p w14:paraId="48F6CAAB" w14:textId="50DC357F" w:rsidR="00D121D4" w:rsidRPr="00F34822" w:rsidRDefault="00045051" w:rsidP="005C502C">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Public Participation Session – </w:t>
      </w:r>
      <w:r w:rsidRPr="00BF07B8">
        <w:rPr>
          <w:rFonts w:ascii="Arial" w:hAnsi="Arial" w:cs="Arial"/>
          <w:sz w:val="24"/>
          <w:szCs w:val="24"/>
        </w:rPr>
        <w:t xml:space="preserve">The Chairman will invite questions and observations from members of the public present. A maximum time of 15 minutes will be allowed. </w:t>
      </w:r>
    </w:p>
    <w:p w14:paraId="2AFD3A35" w14:textId="43DBAF2B" w:rsidR="00F34822" w:rsidRPr="00F34822" w:rsidRDefault="00F34822" w:rsidP="00F34822">
      <w:pPr>
        <w:pStyle w:val="ListParagraph"/>
        <w:tabs>
          <w:tab w:val="left" w:pos="426"/>
          <w:tab w:val="left" w:pos="6300"/>
        </w:tabs>
        <w:rPr>
          <w:rFonts w:ascii="Arial" w:hAnsi="Arial" w:cs="Arial"/>
          <w:bCs/>
          <w:sz w:val="24"/>
          <w:szCs w:val="24"/>
        </w:rPr>
      </w:pPr>
      <w:r>
        <w:rPr>
          <w:rFonts w:ascii="Arial" w:hAnsi="Arial" w:cs="Arial"/>
          <w:bCs/>
          <w:sz w:val="24"/>
          <w:szCs w:val="24"/>
        </w:rPr>
        <w:t xml:space="preserve">A short presentation to be provided by the Ivy House Developers. </w:t>
      </w:r>
    </w:p>
    <w:p w14:paraId="4A11FAA7" w14:textId="32AD2BF1" w:rsidR="005C502C" w:rsidRPr="00BF07B8" w:rsidRDefault="00045051" w:rsidP="005C502C">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To approve minutes- </w:t>
      </w:r>
      <w:r w:rsidRPr="00BF07B8">
        <w:rPr>
          <w:rFonts w:ascii="Arial" w:hAnsi="Arial" w:cs="Arial"/>
          <w:sz w:val="24"/>
          <w:szCs w:val="24"/>
        </w:rPr>
        <w:t>For the meeting of Weston Colville Parish Council on</w:t>
      </w:r>
      <w:r w:rsidR="008A7975">
        <w:rPr>
          <w:rFonts w:ascii="Arial" w:hAnsi="Arial" w:cs="Arial"/>
          <w:sz w:val="24"/>
          <w:szCs w:val="24"/>
        </w:rPr>
        <w:t xml:space="preserve"> </w:t>
      </w:r>
      <w:r w:rsidR="00E34CAE">
        <w:rPr>
          <w:rFonts w:ascii="Arial" w:hAnsi="Arial" w:cs="Arial"/>
          <w:sz w:val="24"/>
          <w:szCs w:val="24"/>
        </w:rPr>
        <w:t>4</w:t>
      </w:r>
      <w:r w:rsidR="00E34CAE" w:rsidRPr="00E34CAE">
        <w:rPr>
          <w:rFonts w:ascii="Arial" w:hAnsi="Arial" w:cs="Arial"/>
          <w:sz w:val="24"/>
          <w:szCs w:val="24"/>
          <w:vertAlign w:val="superscript"/>
        </w:rPr>
        <w:t>th</w:t>
      </w:r>
      <w:r w:rsidR="00E34CAE">
        <w:rPr>
          <w:rFonts w:ascii="Arial" w:hAnsi="Arial" w:cs="Arial"/>
          <w:sz w:val="24"/>
          <w:szCs w:val="24"/>
        </w:rPr>
        <w:t xml:space="preserve"> January 2021.</w:t>
      </w:r>
    </w:p>
    <w:p w14:paraId="53133CBC" w14:textId="24A10C3A" w:rsidR="00C0733A" w:rsidRPr="00BF07B8" w:rsidRDefault="00045051" w:rsidP="00C0733A">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 xml:space="preserve">District and County Council reports and items of interest </w:t>
      </w:r>
      <w:r w:rsidRPr="00BF07B8">
        <w:rPr>
          <w:rFonts w:ascii="Arial" w:hAnsi="Arial" w:cs="Arial"/>
          <w:sz w:val="24"/>
          <w:szCs w:val="24"/>
        </w:rPr>
        <w:t>– To receive reports.</w:t>
      </w:r>
    </w:p>
    <w:p w14:paraId="6E289B25" w14:textId="77777777" w:rsidR="008A7975" w:rsidRDefault="00494B2C" w:rsidP="008A7975">
      <w:pPr>
        <w:pStyle w:val="ListParagraph"/>
        <w:numPr>
          <w:ilvl w:val="0"/>
          <w:numId w:val="8"/>
        </w:numPr>
        <w:tabs>
          <w:tab w:val="left" w:pos="426"/>
          <w:tab w:val="left" w:pos="6300"/>
        </w:tabs>
        <w:rPr>
          <w:rFonts w:ascii="Arial" w:hAnsi="Arial" w:cs="Arial"/>
          <w:b/>
          <w:sz w:val="24"/>
          <w:szCs w:val="24"/>
        </w:rPr>
      </w:pPr>
      <w:r w:rsidRPr="00BF07B8">
        <w:rPr>
          <w:rFonts w:ascii="Arial" w:hAnsi="Arial" w:cs="Arial"/>
          <w:b/>
          <w:sz w:val="24"/>
          <w:szCs w:val="24"/>
        </w:rPr>
        <w:t>Planning</w:t>
      </w:r>
    </w:p>
    <w:p w14:paraId="278E7237" w14:textId="77777777" w:rsidR="000A38FF" w:rsidRPr="008A7975" w:rsidRDefault="00494B2C" w:rsidP="008A7975">
      <w:pPr>
        <w:pStyle w:val="ListParagraph"/>
        <w:tabs>
          <w:tab w:val="left" w:pos="426"/>
          <w:tab w:val="left" w:pos="6300"/>
        </w:tabs>
        <w:rPr>
          <w:rFonts w:ascii="Arial" w:hAnsi="Arial" w:cs="Arial"/>
          <w:b/>
          <w:sz w:val="24"/>
          <w:szCs w:val="24"/>
        </w:rPr>
      </w:pPr>
      <w:r w:rsidRPr="008A7975">
        <w:rPr>
          <w:rFonts w:ascii="Arial" w:hAnsi="Arial" w:cs="Arial"/>
          <w:b/>
          <w:sz w:val="24"/>
          <w:szCs w:val="24"/>
        </w:rPr>
        <w:t>To be discussed:</w:t>
      </w:r>
      <w:r w:rsidR="006E78E7" w:rsidRPr="008A7975">
        <w:rPr>
          <w:rFonts w:ascii="Arial" w:hAnsi="Arial" w:cs="Arial"/>
          <w:b/>
          <w:sz w:val="24"/>
          <w:szCs w:val="24"/>
        </w:rPr>
        <w:t xml:space="preserve"> </w:t>
      </w:r>
    </w:p>
    <w:tbl>
      <w:tblPr>
        <w:tblStyle w:val="TableGrid"/>
        <w:tblW w:w="0" w:type="auto"/>
        <w:tblInd w:w="817" w:type="dxa"/>
        <w:tblLook w:val="04A0" w:firstRow="1" w:lastRow="0" w:firstColumn="1" w:lastColumn="0" w:noHBand="0" w:noVBand="1"/>
      </w:tblPr>
      <w:tblGrid>
        <w:gridCol w:w="1924"/>
        <w:gridCol w:w="2357"/>
        <w:gridCol w:w="3172"/>
        <w:gridCol w:w="2187"/>
      </w:tblGrid>
      <w:tr w:rsidR="000A38FF" w:rsidRPr="00BF07B8" w14:paraId="6D073F0B" w14:textId="77777777" w:rsidTr="004B4A08">
        <w:tc>
          <w:tcPr>
            <w:tcW w:w="1924" w:type="dxa"/>
          </w:tcPr>
          <w:p w14:paraId="1EC08305"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Planning reference</w:t>
            </w:r>
          </w:p>
        </w:tc>
        <w:tc>
          <w:tcPr>
            <w:tcW w:w="2357" w:type="dxa"/>
          </w:tcPr>
          <w:p w14:paraId="5A6F24E4" w14:textId="77777777" w:rsidR="000A38FF" w:rsidRPr="00BF07B8" w:rsidRDefault="000A38FF" w:rsidP="005D2C13">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74E72301"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Proposal</w:t>
            </w:r>
          </w:p>
        </w:tc>
        <w:tc>
          <w:tcPr>
            <w:tcW w:w="2187" w:type="dxa"/>
          </w:tcPr>
          <w:p w14:paraId="6236D7F2" w14:textId="77777777" w:rsidR="000A38FF" w:rsidRPr="00BF07B8" w:rsidRDefault="000A38FF" w:rsidP="005D2C13">
            <w:pPr>
              <w:rPr>
                <w:rFonts w:ascii="Arial" w:hAnsi="Arial" w:cs="Arial"/>
                <w:b/>
                <w:bCs/>
                <w:sz w:val="24"/>
                <w:szCs w:val="24"/>
              </w:rPr>
            </w:pPr>
            <w:r w:rsidRPr="00BF07B8">
              <w:rPr>
                <w:rFonts w:ascii="Arial" w:hAnsi="Arial" w:cs="Arial"/>
                <w:b/>
                <w:bCs/>
                <w:sz w:val="24"/>
                <w:szCs w:val="24"/>
              </w:rPr>
              <w:t>Decision</w:t>
            </w:r>
          </w:p>
        </w:tc>
      </w:tr>
      <w:tr w:rsidR="000A38FF" w:rsidRPr="00BF07B8" w14:paraId="709D56F0" w14:textId="77777777" w:rsidTr="004B4A08">
        <w:tc>
          <w:tcPr>
            <w:tcW w:w="1924" w:type="dxa"/>
          </w:tcPr>
          <w:p w14:paraId="6416AE5A" w14:textId="603B5CF8" w:rsidR="000A38FF" w:rsidRPr="004B4A08" w:rsidRDefault="000A38FF" w:rsidP="005D2C13">
            <w:pPr>
              <w:rPr>
                <w:rFonts w:ascii="Arial" w:eastAsia="Calibri" w:hAnsi="Arial" w:cs="Arial"/>
                <w:b/>
                <w:bCs/>
                <w:sz w:val="24"/>
                <w:szCs w:val="24"/>
              </w:rPr>
            </w:pPr>
            <w:r w:rsidRPr="004B4A08">
              <w:rPr>
                <w:rFonts w:ascii="Arial" w:hAnsi="Arial" w:cs="Arial"/>
                <w:b/>
                <w:bCs/>
                <w:sz w:val="24"/>
                <w:szCs w:val="24"/>
                <w:lang w:eastAsia="en-GB"/>
              </w:rPr>
              <w:t>21/00187/FUL</w:t>
            </w:r>
          </w:p>
        </w:tc>
        <w:tc>
          <w:tcPr>
            <w:tcW w:w="2357" w:type="dxa"/>
          </w:tcPr>
          <w:p w14:paraId="552B9C92" w14:textId="231EF9D9" w:rsidR="000A38FF" w:rsidRPr="004B4A08" w:rsidRDefault="004B4A08" w:rsidP="005D2C13">
            <w:pPr>
              <w:rPr>
                <w:rFonts w:ascii="Arial" w:eastAsia="Calibri" w:hAnsi="Arial" w:cs="Arial"/>
                <w:sz w:val="24"/>
                <w:szCs w:val="24"/>
              </w:rPr>
            </w:pPr>
            <w:r w:rsidRPr="004B4A08">
              <w:rPr>
                <w:rFonts w:ascii="Arial" w:eastAsia="Calibri" w:hAnsi="Arial" w:cs="Arial"/>
                <w:sz w:val="24"/>
                <w:szCs w:val="24"/>
              </w:rPr>
              <w:t>Ivy House, The Green, Weston Colville, CB21 5NT</w:t>
            </w:r>
          </w:p>
        </w:tc>
        <w:tc>
          <w:tcPr>
            <w:tcW w:w="3172" w:type="dxa"/>
          </w:tcPr>
          <w:p w14:paraId="0522653C" w14:textId="23D1F27F" w:rsidR="000A38FF" w:rsidRPr="00C82B8F" w:rsidRDefault="004B4A08" w:rsidP="00C82B8F">
            <w:pPr>
              <w:autoSpaceDE w:val="0"/>
              <w:autoSpaceDN w:val="0"/>
              <w:adjustRightInd w:val="0"/>
              <w:rPr>
                <w:rFonts w:ascii="Arial" w:hAnsi="Arial" w:cs="Arial"/>
                <w:sz w:val="24"/>
                <w:szCs w:val="24"/>
                <w:lang w:eastAsia="en-GB"/>
              </w:rPr>
            </w:pPr>
            <w:r w:rsidRPr="004B4A08">
              <w:rPr>
                <w:rFonts w:ascii="Arial" w:hAnsi="Arial" w:cs="Arial"/>
                <w:sz w:val="24"/>
                <w:szCs w:val="24"/>
                <w:lang w:eastAsia="en-GB"/>
              </w:rPr>
              <w:t xml:space="preserve">Demolition of the existing buildings and the erection of 4 No. dwellings, </w:t>
            </w:r>
            <w:r w:rsidR="00C82B8F">
              <w:rPr>
                <w:rFonts w:ascii="Arial" w:hAnsi="Arial" w:cs="Arial"/>
                <w:sz w:val="24"/>
                <w:szCs w:val="24"/>
                <w:lang w:eastAsia="en-GB"/>
              </w:rPr>
              <w:t xml:space="preserve">remodelled </w:t>
            </w:r>
            <w:r w:rsidRPr="004B4A08">
              <w:rPr>
                <w:rFonts w:ascii="Arial" w:hAnsi="Arial" w:cs="Arial"/>
                <w:sz w:val="24"/>
                <w:szCs w:val="24"/>
                <w:lang w:eastAsia="en-GB"/>
              </w:rPr>
              <w:t>access and associated infrastructure</w:t>
            </w:r>
          </w:p>
        </w:tc>
        <w:tc>
          <w:tcPr>
            <w:tcW w:w="2187" w:type="dxa"/>
          </w:tcPr>
          <w:p w14:paraId="13925A42" w14:textId="0FCA9BDE" w:rsidR="000A38FF" w:rsidRPr="004B4A08" w:rsidRDefault="004B4A08" w:rsidP="005D2C13">
            <w:pPr>
              <w:rPr>
                <w:rFonts w:ascii="Arial" w:hAnsi="Arial" w:cs="Arial"/>
                <w:sz w:val="24"/>
                <w:szCs w:val="24"/>
              </w:rPr>
            </w:pPr>
            <w:r w:rsidRPr="004B4A08">
              <w:rPr>
                <w:rFonts w:ascii="Arial" w:hAnsi="Arial" w:cs="Arial"/>
                <w:sz w:val="24"/>
                <w:szCs w:val="24"/>
              </w:rPr>
              <w:t>Awaiting Decision</w:t>
            </w:r>
          </w:p>
        </w:tc>
      </w:tr>
      <w:tr w:rsidR="000A38FF" w:rsidRPr="00BF07B8" w14:paraId="76E77E95" w14:textId="77777777" w:rsidTr="004B4A08">
        <w:tc>
          <w:tcPr>
            <w:tcW w:w="1924" w:type="dxa"/>
          </w:tcPr>
          <w:p w14:paraId="770DD039" w14:textId="120CC043" w:rsidR="000A38FF" w:rsidRPr="00BF07B8" w:rsidRDefault="004B4A08" w:rsidP="005D2C13">
            <w:pPr>
              <w:rPr>
                <w:rFonts w:ascii="Arial" w:eastAsia="Calibri" w:hAnsi="Arial" w:cs="Arial"/>
                <w:b/>
                <w:bCs/>
                <w:sz w:val="24"/>
                <w:szCs w:val="24"/>
              </w:rPr>
            </w:pPr>
            <w:r w:rsidRPr="004B4A08">
              <w:rPr>
                <w:rFonts w:ascii="Arial" w:eastAsia="Calibri" w:hAnsi="Arial" w:cs="Arial"/>
                <w:b/>
                <w:bCs/>
                <w:sz w:val="24"/>
                <w:szCs w:val="24"/>
              </w:rPr>
              <w:t>21/00112/FUL</w:t>
            </w:r>
          </w:p>
        </w:tc>
        <w:tc>
          <w:tcPr>
            <w:tcW w:w="2357" w:type="dxa"/>
          </w:tcPr>
          <w:p w14:paraId="67FA1ECE" w14:textId="2FDBB3AF" w:rsidR="000A38FF" w:rsidRPr="004B4A08" w:rsidRDefault="004B4A08" w:rsidP="005D2C13">
            <w:pPr>
              <w:rPr>
                <w:rFonts w:ascii="Arial" w:eastAsia="Calibri" w:hAnsi="Arial" w:cs="Arial"/>
                <w:sz w:val="24"/>
                <w:szCs w:val="24"/>
              </w:rPr>
            </w:pPr>
            <w:r w:rsidRPr="004B4A08">
              <w:rPr>
                <w:rFonts w:ascii="Arial" w:eastAsia="Calibri" w:hAnsi="Arial" w:cs="Arial"/>
                <w:sz w:val="24"/>
                <w:szCs w:val="24"/>
              </w:rPr>
              <w:t>Weston Green Barn</w:t>
            </w:r>
            <w:r>
              <w:rPr>
                <w:rFonts w:ascii="Arial" w:eastAsia="Calibri" w:hAnsi="Arial" w:cs="Arial"/>
                <w:sz w:val="24"/>
                <w:szCs w:val="24"/>
              </w:rPr>
              <w:t>,</w:t>
            </w:r>
            <w:r w:rsidRPr="004B4A08">
              <w:rPr>
                <w:rFonts w:ascii="Arial" w:eastAsia="Calibri" w:hAnsi="Arial" w:cs="Arial"/>
                <w:sz w:val="24"/>
                <w:szCs w:val="24"/>
              </w:rPr>
              <w:t xml:space="preserve"> Common Road</w:t>
            </w:r>
            <w:r>
              <w:rPr>
                <w:rFonts w:ascii="Arial" w:eastAsia="Calibri" w:hAnsi="Arial" w:cs="Arial"/>
                <w:sz w:val="24"/>
                <w:szCs w:val="24"/>
              </w:rPr>
              <w:t>,</w:t>
            </w:r>
            <w:r w:rsidRPr="004B4A08">
              <w:rPr>
                <w:rFonts w:ascii="Arial" w:eastAsia="Calibri" w:hAnsi="Arial" w:cs="Arial"/>
                <w:sz w:val="24"/>
                <w:szCs w:val="24"/>
              </w:rPr>
              <w:t xml:space="preserve"> Weston Colville</w:t>
            </w:r>
            <w:r>
              <w:rPr>
                <w:rFonts w:ascii="Arial" w:eastAsia="Calibri" w:hAnsi="Arial" w:cs="Arial"/>
                <w:sz w:val="24"/>
                <w:szCs w:val="24"/>
              </w:rPr>
              <w:t>,</w:t>
            </w:r>
            <w:r w:rsidRPr="004B4A08">
              <w:rPr>
                <w:rFonts w:ascii="Arial" w:eastAsia="Calibri" w:hAnsi="Arial" w:cs="Arial"/>
                <w:sz w:val="24"/>
                <w:szCs w:val="24"/>
              </w:rPr>
              <w:t xml:space="preserve"> CB21 5NS</w:t>
            </w:r>
          </w:p>
        </w:tc>
        <w:tc>
          <w:tcPr>
            <w:tcW w:w="3172" w:type="dxa"/>
          </w:tcPr>
          <w:p w14:paraId="017CA7AC" w14:textId="172F79A2" w:rsidR="000A38FF" w:rsidRPr="004B4A08" w:rsidRDefault="004B4A08" w:rsidP="005D2C13">
            <w:pPr>
              <w:rPr>
                <w:rFonts w:ascii="Arial" w:hAnsi="Arial" w:cs="Arial"/>
                <w:sz w:val="24"/>
                <w:szCs w:val="24"/>
              </w:rPr>
            </w:pPr>
            <w:r w:rsidRPr="004B4A08">
              <w:rPr>
                <w:rFonts w:ascii="Arial" w:hAnsi="Arial" w:cs="Arial"/>
                <w:sz w:val="24"/>
                <w:szCs w:val="24"/>
              </w:rPr>
              <w:t>Equine facilities comprising of four stables, tack room, hay and feed store</w:t>
            </w:r>
          </w:p>
        </w:tc>
        <w:tc>
          <w:tcPr>
            <w:tcW w:w="2187" w:type="dxa"/>
          </w:tcPr>
          <w:p w14:paraId="26391501" w14:textId="2D3AC811" w:rsidR="000A38FF" w:rsidRPr="004B4A08" w:rsidRDefault="004B4A08" w:rsidP="005D2C13">
            <w:pPr>
              <w:rPr>
                <w:rFonts w:ascii="Arial" w:hAnsi="Arial" w:cs="Arial"/>
                <w:sz w:val="24"/>
                <w:szCs w:val="24"/>
              </w:rPr>
            </w:pPr>
            <w:r w:rsidRPr="004B4A08">
              <w:rPr>
                <w:rFonts w:ascii="Arial" w:hAnsi="Arial" w:cs="Arial"/>
                <w:sz w:val="24"/>
                <w:szCs w:val="24"/>
              </w:rPr>
              <w:t>Awaiting Decision</w:t>
            </w:r>
          </w:p>
        </w:tc>
      </w:tr>
    </w:tbl>
    <w:p w14:paraId="12832E1C" w14:textId="106C5891" w:rsidR="005C502C" w:rsidRPr="008A7975" w:rsidRDefault="005C502C" w:rsidP="008A7975">
      <w:pPr>
        <w:pStyle w:val="ListParagraph"/>
        <w:tabs>
          <w:tab w:val="left" w:pos="426"/>
          <w:tab w:val="left" w:pos="6300"/>
        </w:tabs>
        <w:rPr>
          <w:rFonts w:ascii="Arial" w:hAnsi="Arial" w:cs="Arial"/>
          <w:b/>
          <w:sz w:val="24"/>
          <w:szCs w:val="24"/>
        </w:rPr>
      </w:pPr>
    </w:p>
    <w:p w14:paraId="67CE7468" w14:textId="7F8659A7" w:rsidR="005C502C" w:rsidRPr="008A7975" w:rsidRDefault="008A7975" w:rsidP="008A7975">
      <w:pPr>
        <w:tabs>
          <w:tab w:val="left" w:pos="426"/>
          <w:tab w:val="left" w:pos="6300"/>
        </w:tabs>
        <w:ind w:left="709" w:hanging="283"/>
        <w:rPr>
          <w:rFonts w:ascii="Arial" w:hAnsi="Arial" w:cs="Arial"/>
          <w:sz w:val="24"/>
          <w:szCs w:val="24"/>
        </w:rPr>
      </w:pPr>
      <w:r>
        <w:rPr>
          <w:rFonts w:ascii="Arial" w:hAnsi="Arial" w:cs="Arial"/>
          <w:b/>
          <w:sz w:val="24"/>
          <w:szCs w:val="24"/>
        </w:rPr>
        <w:tab/>
      </w:r>
      <w:r w:rsidR="00494B2C" w:rsidRPr="008A7975">
        <w:rPr>
          <w:rFonts w:ascii="Arial" w:hAnsi="Arial" w:cs="Arial"/>
          <w:b/>
          <w:sz w:val="24"/>
          <w:szCs w:val="24"/>
        </w:rPr>
        <w:t>SCDC Decisions</w:t>
      </w:r>
      <w:r w:rsidR="005C502C" w:rsidRPr="008A7975">
        <w:rPr>
          <w:rFonts w:ascii="Arial" w:hAnsi="Arial" w:cs="Arial"/>
          <w:b/>
          <w:sz w:val="24"/>
          <w:szCs w:val="24"/>
        </w:rPr>
        <w:t>:</w:t>
      </w:r>
    </w:p>
    <w:tbl>
      <w:tblPr>
        <w:tblStyle w:val="TableGrid"/>
        <w:tblW w:w="0" w:type="auto"/>
        <w:tblInd w:w="817" w:type="dxa"/>
        <w:tblLook w:val="04A0" w:firstRow="1" w:lastRow="0" w:firstColumn="1" w:lastColumn="0" w:noHBand="0" w:noVBand="1"/>
        <w:tblDescription w:val="Case Details"/>
      </w:tblPr>
      <w:tblGrid>
        <w:gridCol w:w="1924"/>
        <w:gridCol w:w="2357"/>
        <w:gridCol w:w="3172"/>
        <w:gridCol w:w="2187"/>
      </w:tblGrid>
      <w:tr w:rsidR="005C502C" w:rsidRPr="00BF07B8" w14:paraId="20CFAD17" w14:textId="77777777" w:rsidTr="004B4A08">
        <w:tc>
          <w:tcPr>
            <w:tcW w:w="1924" w:type="dxa"/>
          </w:tcPr>
          <w:p w14:paraId="7654A873" w14:textId="77777777" w:rsidR="005C502C" w:rsidRPr="00BF07B8" w:rsidRDefault="005C502C" w:rsidP="002A5B17">
            <w:pPr>
              <w:rPr>
                <w:rFonts w:ascii="Arial" w:eastAsia="Calibri" w:hAnsi="Arial" w:cs="Arial"/>
                <w:b/>
                <w:bCs/>
                <w:sz w:val="24"/>
                <w:szCs w:val="24"/>
              </w:rPr>
            </w:pPr>
            <w:bookmarkStart w:id="1" w:name="_Hlk43980498"/>
            <w:r w:rsidRPr="00BF07B8">
              <w:rPr>
                <w:rFonts w:ascii="Arial" w:eastAsia="Calibri" w:hAnsi="Arial" w:cs="Arial"/>
                <w:b/>
                <w:bCs/>
                <w:sz w:val="24"/>
                <w:szCs w:val="24"/>
              </w:rPr>
              <w:t>Planning reference</w:t>
            </w:r>
          </w:p>
        </w:tc>
        <w:tc>
          <w:tcPr>
            <w:tcW w:w="2357" w:type="dxa"/>
          </w:tcPr>
          <w:p w14:paraId="28CF287C" w14:textId="77777777" w:rsidR="005C502C" w:rsidRPr="00BF07B8" w:rsidRDefault="005C502C" w:rsidP="002A5B17">
            <w:pPr>
              <w:rPr>
                <w:rFonts w:ascii="Arial" w:eastAsia="Calibri" w:hAnsi="Arial" w:cs="Arial"/>
                <w:b/>
                <w:bCs/>
                <w:sz w:val="24"/>
                <w:szCs w:val="24"/>
              </w:rPr>
            </w:pPr>
            <w:r w:rsidRPr="00BF07B8">
              <w:rPr>
                <w:rFonts w:ascii="Arial" w:eastAsia="Calibri" w:hAnsi="Arial" w:cs="Arial"/>
                <w:b/>
                <w:bCs/>
                <w:sz w:val="24"/>
                <w:szCs w:val="24"/>
              </w:rPr>
              <w:t>Address</w:t>
            </w:r>
          </w:p>
        </w:tc>
        <w:tc>
          <w:tcPr>
            <w:tcW w:w="3172" w:type="dxa"/>
          </w:tcPr>
          <w:p w14:paraId="2E50D55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Proposal</w:t>
            </w:r>
          </w:p>
        </w:tc>
        <w:tc>
          <w:tcPr>
            <w:tcW w:w="2187" w:type="dxa"/>
          </w:tcPr>
          <w:p w14:paraId="6E146E12" w14:textId="77777777" w:rsidR="005C502C" w:rsidRPr="00BF07B8" w:rsidRDefault="005C502C" w:rsidP="002A5B17">
            <w:pPr>
              <w:rPr>
                <w:rFonts w:ascii="Arial" w:hAnsi="Arial" w:cs="Arial"/>
                <w:b/>
                <w:bCs/>
                <w:sz w:val="24"/>
                <w:szCs w:val="24"/>
              </w:rPr>
            </w:pPr>
            <w:r w:rsidRPr="00BF07B8">
              <w:rPr>
                <w:rFonts w:ascii="Arial" w:hAnsi="Arial" w:cs="Arial"/>
                <w:b/>
                <w:bCs/>
                <w:sz w:val="24"/>
                <w:szCs w:val="24"/>
              </w:rPr>
              <w:t>Decision</w:t>
            </w:r>
          </w:p>
        </w:tc>
      </w:tr>
      <w:bookmarkEnd w:id="1"/>
      <w:tr w:rsidR="00D2210B" w:rsidRPr="00BF07B8" w14:paraId="7CC5604E" w14:textId="77777777" w:rsidTr="004B4A08">
        <w:tc>
          <w:tcPr>
            <w:tcW w:w="1924" w:type="dxa"/>
          </w:tcPr>
          <w:p w14:paraId="74FB7AE8" w14:textId="77777777" w:rsidR="00D2210B" w:rsidRPr="00BF07B8" w:rsidRDefault="00D2210B" w:rsidP="002A5B17">
            <w:pPr>
              <w:tabs>
                <w:tab w:val="left" w:pos="426"/>
                <w:tab w:val="left" w:pos="6300"/>
              </w:tabs>
              <w:rPr>
                <w:rFonts w:ascii="Arial" w:hAnsi="Arial" w:cs="Arial"/>
                <w:b/>
                <w:bCs/>
                <w:sz w:val="24"/>
                <w:szCs w:val="24"/>
              </w:rPr>
            </w:pPr>
            <w:r w:rsidRPr="00BF07B8">
              <w:rPr>
                <w:rFonts w:ascii="Arial" w:hAnsi="Arial" w:cs="Arial"/>
                <w:b/>
                <w:bCs/>
                <w:sz w:val="24"/>
                <w:szCs w:val="24"/>
              </w:rPr>
              <w:t>20/02593/OUT</w:t>
            </w:r>
          </w:p>
          <w:p w14:paraId="6EA715BB" w14:textId="77777777" w:rsidR="00D2210B" w:rsidRPr="00BF07B8" w:rsidRDefault="00D2210B" w:rsidP="002A5B17">
            <w:pPr>
              <w:tabs>
                <w:tab w:val="left" w:pos="426"/>
                <w:tab w:val="left" w:pos="6300"/>
              </w:tabs>
              <w:rPr>
                <w:rFonts w:ascii="Arial" w:hAnsi="Arial" w:cs="Arial"/>
                <w:b/>
                <w:bCs/>
                <w:sz w:val="24"/>
                <w:szCs w:val="24"/>
              </w:rPr>
            </w:pPr>
          </w:p>
        </w:tc>
        <w:tc>
          <w:tcPr>
            <w:tcW w:w="2357" w:type="dxa"/>
          </w:tcPr>
          <w:p w14:paraId="1AF9A61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 xml:space="preserve">Garage Plot </w:t>
            </w:r>
            <w:proofErr w:type="gramStart"/>
            <w:r w:rsidRPr="00BF07B8">
              <w:rPr>
                <w:rFonts w:ascii="Arial" w:hAnsi="Arial" w:cs="Arial"/>
                <w:sz w:val="24"/>
                <w:szCs w:val="24"/>
              </w:rPr>
              <w:t>To</w:t>
            </w:r>
            <w:proofErr w:type="gramEnd"/>
            <w:r w:rsidRPr="00BF07B8">
              <w:rPr>
                <w:rFonts w:ascii="Arial" w:hAnsi="Arial" w:cs="Arial"/>
                <w:sz w:val="24"/>
                <w:szCs w:val="24"/>
              </w:rPr>
              <w:t xml:space="preserve"> North Of 14 Horseshoes Lane Weston Colville Cambridge</w:t>
            </w:r>
          </w:p>
        </w:tc>
        <w:tc>
          <w:tcPr>
            <w:tcW w:w="3172" w:type="dxa"/>
          </w:tcPr>
          <w:p w14:paraId="2E83B3C2" w14:textId="597283C2"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Outline planning for the development of 1 No. detached dwelling house with all</w:t>
            </w:r>
            <w:r w:rsidR="00C82B8F">
              <w:rPr>
                <w:rFonts w:ascii="Arial" w:hAnsi="Arial" w:cs="Arial"/>
                <w:sz w:val="24"/>
                <w:szCs w:val="24"/>
              </w:rPr>
              <w:t xml:space="preserve"> </w:t>
            </w:r>
            <w:r w:rsidRPr="00BF07B8">
              <w:rPr>
                <w:rFonts w:ascii="Arial" w:hAnsi="Arial" w:cs="Arial"/>
                <w:sz w:val="24"/>
                <w:szCs w:val="24"/>
              </w:rPr>
              <w:t>matters reserved.</w:t>
            </w:r>
          </w:p>
        </w:tc>
        <w:tc>
          <w:tcPr>
            <w:tcW w:w="2187" w:type="dxa"/>
          </w:tcPr>
          <w:p w14:paraId="0D93DE57" w14:textId="77777777" w:rsidR="00D2210B" w:rsidRPr="00BF07B8" w:rsidRDefault="00D2210B" w:rsidP="002A5B17">
            <w:pPr>
              <w:tabs>
                <w:tab w:val="left" w:pos="426"/>
                <w:tab w:val="left" w:pos="6300"/>
              </w:tabs>
              <w:rPr>
                <w:rFonts w:ascii="Arial" w:hAnsi="Arial" w:cs="Arial"/>
                <w:sz w:val="24"/>
                <w:szCs w:val="24"/>
              </w:rPr>
            </w:pPr>
            <w:r w:rsidRPr="00BF07B8">
              <w:rPr>
                <w:rFonts w:ascii="Arial" w:hAnsi="Arial" w:cs="Arial"/>
                <w:sz w:val="24"/>
                <w:szCs w:val="24"/>
              </w:rPr>
              <w:t>Awaiting Decision</w:t>
            </w:r>
          </w:p>
        </w:tc>
      </w:tr>
      <w:tr w:rsidR="004759A3" w:rsidRPr="00BF07B8" w14:paraId="7D713789" w14:textId="77777777" w:rsidTr="004B4A08">
        <w:tc>
          <w:tcPr>
            <w:tcW w:w="1924" w:type="dxa"/>
          </w:tcPr>
          <w:p w14:paraId="199647AC" w14:textId="77777777" w:rsidR="004759A3" w:rsidRPr="00BF07B8" w:rsidRDefault="004759A3" w:rsidP="002A5B17">
            <w:pPr>
              <w:tabs>
                <w:tab w:val="left" w:pos="426"/>
                <w:tab w:val="left" w:pos="6300"/>
              </w:tabs>
              <w:rPr>
                <w:rFonts w:ascii="Arial" w:hAnsi="Arial" w:cs="Arial"/>
                <w:b/>
                <w:bCs/>
                <w:sz w:val="24"/>
                <w:szCs w:val="24"/>
              </w:rPr>
            </w:pPr>
            <w:r w:rsidRPr="00BF07B8">
              <w:rPr>
                <w:rFonts w:ascii="Arial" w:hAnsi="Arial" w:cs="Arial"/>
                <w:b/>
                <w:bCs/>
                <w:sz w:val="24"/>
                <w:szCs w:val="24"/>
              </w:rPr>
              <w:t>20/03135/FUL</w:t>
            </w:r>
          </w:p>
        </w:tc>
        <w:tc>
          <w:tcPr>
            <w:tcW w:w="2357" w:type="dxa"/>
          </w:tcPr>
          <w:p w14:paraId="354863AF" w14:textId="77777777" w:rsidR="004759A3" w:rsidRPr="00BF07B8" w:rsidRDefault="004759A3" w:rsidP="002A5B17">
            <w:pPr>
              <w:tabs>
                <w:tab w:val="left" w:pos="426"/>
                <w:tab w:val="left" w:pos="6300"/>
              </w:tabs>
              <w:rPr>
                <w:rFonts w:ascii="Arial" w:hAnsi="Arial" w:cs="Arial"/>
                <w:sz w:val="24"/>
                <w:szCs w:val="24"/>
              </w:rPr>
            </w:pPr>
            <w:r w:rsidRPr="00BF07B8">
              <w:rPr>
                <w:rFonts w:ascii="Arial" w:hAnsi="Arial" w:cs="Arial"/>
                <w:sz w:val="24"/>
                <w:szCs w:val="24"/>
              </w:rPr>
              <w:t>Three Horseshoes Farm Horseshoes Lane Weston Colville CB21 5NU</w:t>
            </w:r>
          </w:p>
        </w:tc>
        <w:tc>
          <w:tcPr>
            <w:tcW w:w="3172" w:type="dxa"/>
          </w:tcPr>
          <w:p w14:paraId="3524EE04" w14:textId="77777777" w:rsidR="004759A3" w:rsidRPr="00BF07B8" w:rsidRDefault="004759A3" w:rsidP="002A5B17">
            <w:pPr>
              <w:tabs>
                <w:tab w:val="left" w:pos="426"/>
                <w:tab w:val="left" w:pos="6300"/>
              </w:tabs>
              <w:rPr>
                <w:rFonts w:ascii="Arial" w:hAnsi="Arial" w:cs="Arial"/>
                <w:sz w:val="24"/>
                <w:szCs w:val="24"/>
              </w:rPr>
            </w:pPr>
            <w:r w:rsidRPr="00BF07B8">
              <w:rPr>
                <w:rFonts w:ascii="Arial" w:hAnsi="Arial" w:cs="Arial"/>
                <w:sz w:val="24"/>
                <w:szCs w:val="24"/>
              </w:rPr>
              <w:t xml:space="preserve">New </w:t>
            </w:r>
            <w:proofErr w:type="spellStart"/>
            <w:r w:rsidRPr="00BF07B8">
              <w:rPr>
                <w:rFonts w:ascii="Arial" w:hAnsi="Arial" w:cs="Arial"/>
                <w:sz w:val="24"/>
                <w:szCs w:val="24"/>
              </w:rPr>
              <w:t>cartlodge</w:t>
            </w:r>
            <w:proofErr w:type="spellEnd"/>
          </w:p>
        </w:tc>
        <w:tc>
          <w:tcPr>
            <w:tcW w:w="2187" w:type="dxa"/>
          </w:tcPr>
          <w:p w14:paraId="64CBE731" w14:textId="1D5E87E8" w:rsidR="004759A3" w:rsidRPr="00BF07B8" w:rsidRDefault="000A38FF" w:rsidP="002A5B17">
            <w:pPr>
              <w:tabs>
                <w:tab w:val="left" w:pos="426"/>
                <w:tab w:val="left" w:pos="6300"/>
              </w:tabs>
              <w:rPr>
                <w:rFonts w:ascii="Arial" w:hAnsi="Arial" w:cs="Arial"/>
                <w:sz w:val="24"/>
                <w:szCs w:val="24"/>
              </w:rPr>
            </w:pPr>
            <w:r>
              <w:rPr>
                <w:rFonts w:ascii="Arial" w:hAnsi="Arial" w:cs="Arial"/>
                <w:sz w:val="24"/>
                <w:szCs w:val="24"/>
              </w:rPr>
              <w:t>Approved</w:t>
            </w:r>
          </w:p>
        </w:tc>
      </w:tr>
      <w:tr w:rsidR="00433AD2" w:rsidRPr="00BF07B8" w14:paraId="0537654B" w14:textId="77777777" w:rsidTr="004B4A08">
        <w:tc>
          <w:tcPr>
            <w:tcW w:w="1924" w:type="dxa"/>
          </w:tcPr>
          <w:p w14:paraId="6037D5D2" w14:textId="4F636D20" w:rsidR="00433AD2" w:rsidRPr="00433AD2" w:rsidRDefault="00433AD2" w:rsidP="00433AD2">
            <w:pPr>
              <w:tabs>
                <w:tab w:val="left" w:pos="426"/>
                <w:tab w:val="left" w:pos="6300"/>
              </w:tabs>
              <w:rPr>
                <w:rFonts w:ascii="Arial" w:hAnsi="Arial" w:cs="Arial"/>
                <w:b/>
                <w:bCs/>
                <w:sz w:val="24"/>
                <w:szCs w:val="24"/>
              </w:rPr>
            </w:pPr>
            <w:r w:rsidRPr="00433AD2">
              <w:rPr>
                <w:rFonts w:ascii="Arial" w:hAnsi="Arial" w:cs="Arial"/>
                <w:b/>
                <w:bCs/>
                <w:sz w:val="24"/>
                <w:szCs w:val="24"/>
              </w:rPr>
              <w:t>20/04597/FUL</w:t>
            </w:r>
          </w:p>
        </w:tc>
        <w:tc>
          <w:tcPr>
            <w:tcW w:w="2357" w:type="dxa"/>
          </w:tcPr>
          <w:p w14:paraId="5912B9CC" w14:textId="5637F881" w:rsidR="00433AD2" w:rsidRPr="00BF07B8" w:rsidRDefault="00433AD2" w:rsidP="00433AD2">
            <w:pPr>
              <w:tabs>
                <w:tab w:val="left" w:pos="426"/>
                <w:tab w:val="left" w:pos="6300"/>
              </w:tabs>
              <w:rPr>
                <w:rFonts w:ascii="Arial" w:hAnsi="Arial" w:cs="Arial"/>
                <w:sz w:val="24"/>
                <w:szCs w:val="24"/>
              </w:rPr>
            </w:pPr>
            <w:r w:rsidRPr="00433AD2">
              <w:rPr>
                <w:rFonts w:ascii="Arial" w:hAnsi="Arial" w:cs="Arial"/>
                <w:sz w:val="24"/>
                <w:szCs w:val="24"/>
              </w:rPr>
              <w:t>Weston Woods Farm Common Road Weston Colville</w:t>
            </w:r>
            <w:r>
              <w:t xml:space="preserve"> </w:t>
            </w:r>
            <w:r w:rsidRPr="00433AD2">
              <w:rPr>
                <w:rFonts w:ascii="Arial" w:hAnsi="Arial" w:cs="Arial"/>
                <w:sz w:val="24"/>
                <w:szCs w:val="24"/>
              </w:rPr>
              <w:t>CB21 5NR</w:t>
            </w:r>
          </w:p>
        </w:tc>
        <w:tc>
          <w:tcPr>
            <w:tcW w:w="3172" w:type="dxa"/>
          </w:tcPr>
          <w:p w14:paraId="3E6E9F27" w14:textId="592B1BE2" w:rsidR="00433AD2" w:rsidRPr="00BF07B8" w:rsidRDefault="00433AD2" w:rsidP="00433AD2">
            <w:pPr>
              <w:tabs>
                <w:tab w:val="left" w:pos="426"/>
                <w:tab w:val="left" w:pos="6300"/>
              </w:tabs>
              <w:rPr>
                <w:rFonts w:ascii="Arial" w:hAnsi="Arial" w:cs="Arial"/>
                <w:sz w:val="24"/>
                <w:szCs w:val="24"/>
              </w:rPr>
            </w:pPr>
            <w:r w:rsidRPr="00433AD2">
              <w:rPr>
                <w:rFonts w:ascii="Arial" w:hAnsi="Arial" w:cs="Arial"/>
                <w:sz w:val="24"/>
                <w:szCs w:val="24"/>
              </w:rPr>
              <w:t>Additional Grain Store, Handling Facilities and Silos.</w:t>
            </w:r>
          </w:p>
        </w:tc>
        <w:tc>
          <w:tcPr>
            <w:tcW w:w="2187" w:type="dxa"/>
          </w:tcPr>
          <w:p w14:paraId="34DC5F0E" w14:textId="06733284" w:rsidR="00433AD2" w:rsidRPr="00BF07B8" w:rsidRDefault="000A38FF" w:rsidP="00433AD2">
            <w:pPr>
              <w:tabs>
                <w:tab w:val="left" w:pos="426"/>
                <w:tab w:val="left" w:pos="6300"/>
              </w:tabs>
              <w:rPr>
                <w:rFonts w:ascii="Arial" w:hAnsi="Arial" w:cs="Arial"/>
                <w:sz w:val="24"/>
                <w:szCs w:val="24"/>
              </w:rPr>
            </w:pPr>
            <w:r>
              <w:rPr>
                <w:rFonts w:ascii="Arial" w:hAnsi="Arial" w:cs="Arial"/>
                <w:sz w:val="24"/>
                <w:szCs w:val="24"/>
              </w:rPr>
              <w:t>Approved</w:t>
            </w:r>
          </w:p>
        </w:tc>
      </w:tr>
    </w:tbl>
    <w:tbl>
      <w:tblPr>
        <w:tblW w:w="5760" w:type="dxa"/>
        <w:tblBorders>
          <w:top w:val="single" w:sz="6" w:space="0" w:color="E2E2E2"/>
          <w:left w:val="single" w:sz="6" w:space="0" w:color="E2E2E2"/>
          <w:bottom w:val="single" w:sz="6" w:space="0" w:color="E2E2E2"/>
          <w:right w:val="single" w:sz="6" w:space="0" w:color="E2E2E2"/>
        </w:tblBorders>
        <w:tblCellMar>
          <w:top w:w="15" w:type="dxa"/>
          <w:left w:w="15" w:type="dxa"/>
          <w:bottom w:w="15" w:type="dxa"/>
          <w:right w:w="15" w:type="dxa"/>
        </w:tblCellMar>
        <w:tblLook w:val="04A0" w:firstRow="1" w:lastRow="0" w:firstColumn="1" w:lastColumn="0" w:noHBand="0" w:noVBand="1"/>
        <w:tblDescription w:val="Case Details"/>
      </w:tblPr>
      <w:tblGrid>
        <w:gridCol w:w="5760"/>
      </w:tblGrid>
      <w:tr w:rsidR="00433AD2" w:rsidRPr="00433AD2" w14:paraId="30C02DDF" w14:textId="77777777" w:rsidTr="00433AD2">
        <w:tc>
          <w:tcPr>
            <w:tcW w:w="0" w:type="auto"/>
            <w:tcBorders>
              <w:top w:val="single" w:sz="6" w:space="0" w:color="E2E2E2"/>
              <w:right w:val="single" w:sz="6" w:space="0" w:color="E2E2E2"/>
            </w:tcBorders>
            <w:shd w:val="clear" w:color="auto" w:fill="FFFFFF"/>
            <w:tcMar>
              <w:top w:w="75" w:type="dxa"/>
              <w:left w:w="75" w:type="dxa"/>
              <w:bottom w:w="75" w:type="dxa"/>
              <w:right w:w="75" w:type="dxa"/>
            </w:tcMar>
            <w:hideMark/>
          </w:tcPr>
          <w:p w14:paraId="5E565322" w14:textId="219152E9" w:rsidR="00433AD2" w:rsidRPr="00433AD2" w:rsidRDefault="00433AD2" w:rsidP="00433AD2">
            <w:pPr>
              <w:spacing w:after="240"/>
              <w:rPr>
                <w:rFonts w:ascii="Arial" w:hAnsi="Arial" w:cs="Arial"/>
                <w:color w:val="333333"/>
                <w:sz w:val="23"/>
                <w:szCs w:val="23"/>
                <w:lang w:eastAsia="en-GB"/>
              </w:rPr>
            </w:pPr>
          </w:p>
        </w:tc>
      </w:tr>
    </w:tbl>
    <w:p w14:paraId="5AB971CC" w14:textId="6D4BC710" w:rsidR="005C502C" w:rsidRPr="00BF07B8" w:rsidRDefault="005C502C" w:rsidP="005C502C">
      <w:pPr>
        <w:pStyle w:val="ListParagraph"/>
        <w:tabs>
          <w:tab w:val="left" w:pos="426"/>
          <w:tab w:val="left" w:pos="6300"/>
        </w:tabs>
        <w:ind w:left="1080"/>
        <w:rPr>
          <w:rFonts w:ascii="Arial" w:hAnsi="Arial" w:cs="Arial"/>
          <w:sz w:val="24"/>
          <w:szCs w:val="24"/>
        </w:rPr>
      </w:pPr>
    </w:p>
    <w:p w14:paraId="0F20AB67" w14:textId="1DA36C5A" w:rsidR="00974663" w:rsidRPr="00D96693" w:rsidRDefault="00974663" w:rsidP="00D96693">
      <w:pPr>
        <w:tabs>
          <w:tab w:val="left" w:pos="426"/>
          <w:tab w:val="left" w:pos="6300"/>
        </w:tabs>
        <w:rPr>
          <w:rFonts w:ascii="Arial" w:hAnsi="Arial" w:cs="Arial"/>
          <w:sz w:val="24"/>
          <w:szCs w:val="24"/>
        </w:rPr>
      </w:pPr>
    </w:p>
    <w:p w14:paraId="6E169E8A" w14:textId="77777777" w:rsidR="005741B4" w:rsidRPr="00BF07B8" w:rsidRDefault="005741B4" w:rsidP="005C502C">
      <w:pPr>
        <w:pStyle w:val="ListParagraph"/>
        <w:tabs>
          <w:tab w:val="left" w:pos="426"/>
          <w:tab w:val="left" w:pos="6300"/>
        </w:tabs>
        <w:ind w:left="1080"/>
        <w:rPr>
          <w:rFonts w:ascii="Arial" w:hAnsi="Arial" w:cs="Arial"/>
          <w:sz w:val="24"/>
          <w:szCs w:val="24"/>
        </w:rPr>
      </w:pPr>
    </w:p>
    <w:p w14:paraId="0A542E26" w14:textId="5DAEB82B" w:rsidR="00D96693" w:rsidRDefault="00D96693" w:rsidP="00D96693">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lastRenderedPageBreak/>
        <w:t>Matters for the Council to discuss/vote on</w:t>
      </w:r>
    </w:p>
    <w:p w14:paraId="743713BF" w14:textId="78C36ECB" w:rsidR="00004E15" w:rsidRPr="00004E15" w:rsidRDefault="00D96693" w:rsidP="00004E15">
      <w:pPr>
        <w:pStyle w:val="ListParagraph"/>
        <w:tabs>
          <w:tab w:val="left" w:pos="709"/>
          <w:tab w:val="left" w:pos="5670"/>
        </w:tabs>
        <w:rPr>
          <w:rFonts w:ascii="Arial" w:hAnsi="Arial" w:cs="Arial"/>
          <w:b/>
          <w:sz w:val="24"/>
          <w:szCs w:val="24"/>
        </w:rPr>
      </w:pPr>
      <w:r>
        <w:rPr>
          <w:rFonts w:ascii="Arial" w:hAnsi="Arial" w:cs="Arial"/>
          <w:b/>
          <w:sz w:val="24"/>
          <w:szCs w:val="24"/>
        </w:rPr>
        <w:t xml:space="preserve">8.1 </w:t>
      </w:r>
      <w:r w:rsidR="00004E15" w:rsidRPr="00004E15">
        <w:rPr>
          <w:rFonts w:ascii="Arial" w:hAnsi="Arial" w:cs="Arial"/>
          <w:b/>
          <w:sz w:val="24"/>
          <w:szCs w:val="24"/>
        </w:rPr>
        <w:t>Flooding and Road Drainage –Flooding and the Community Flood Plan.</w:t>
      </w:r>
    </w:p>
    <w:p w14:paraId="7FFD77AD" w14:textId="77777777" w:rsidR="00004E15" w:rsidRPr="00004E15" w:rsidRDefault="00004E15" w:rsidP="00004E15">
      <w:pPr>
        <w:pStyle w:val="ListParagraph"/>
        <w:tabs>
          <w:tab w:val="left" w:pos="709"/>
          <w:tab w:val="left" w:pos="5670"/>
        </w:tabs>
        <w:rPr>
          <w:rFonts w:ascii="Arial" w:hAnsi="Arial" w:cs="Arial"/>
          <w:b/>
          <w:sz w:val="24"/>
          <w:szCs w:val="24"/>
        </w:rPr>
      </w:pPr>
      <w:r w:rsidRPr="00004E15">
        <w:rPr>
          <w:rFonts w:ascii="Arial" w:hAnsi="Arial" w:cs="Arial"/>
          <w:b/>
          <w:sz w:val="24"/>
          <w:szCs w:val="24"/>
        </w:rPr>
        <w:t xml:space="preserve">a) Update on outstanding flood control actions </w:t>
      </w:r>
    </w:p>
    <w:p w14:paraId="39E51A44" w14:textId="77777777" w:rsidR="00004E15" w:rsidRPr="00004E15" w:rsidRDefault="00004E15" w:rsidP="00004E15">
      <w:pPr>
        <w:pStyle w:val="ListParagraph"/>
        <w:tabs>
          <w:tab w:val="left" w:pos="709"/>
          <w:tab w:val="left" w:pos="5670"/>
        </w:tabs>
        <w:rPr>
          <w:rFonts w:ascii="Arial" w:hAnsi="Arial" w:cs="Arial"/>
          <w:b/>
          <w:sz w:val="24"/>
          <w:szCs w:val="24"/>
        </w:rPr>
      </w:pPr>
      <w:r w:rsidRPr="00004E15">
        <w:rPr>
          <w:rFonts w:ascii="Arial" w:hAnsi="Arial" w:cs="Arial"/>
          <w:b/>
          <w:sz w:val="24"/>
          <w:szCs w:val="24"/>
        </w:rPr>
        <w:t>b) The Flood Plan and Appendix - content and scope</w:t>
      </w:r>
    </w:p>
    <w:p w14:paraId="252D6444" w14:textId="77777777" w:rsidR="00004E15" w:rsidRPr="00004E15" w:rsidRDefault="00004E15" w:rsidP="00004E15">
      <w:pPr>
        <w:pStyle w:val="ListParagraph"/>
        <w:tabs>
          <w:tab w:val="left" w:pos="709"/>
          <w:tab w:val="left" w:pos="5670"/>
        </w:tabs>
        <w:rPr>
          <w:rFonts w:ascii="Arial" w:hAnsi="Arial" w:cs="Arial"/>
          <w:b/>
          <w:sz w:val="24"/>
          <w:szCs w:val="24"/>
        </w:rPr>
      </w:pPr>
      <w:r w:rsidRPr="00004E15">
        <w:rPr>
          <w:rFonts w:ascii="Arial" w:hAnsi="Arial" w:cs="Arial"/>
          <w:b/>
          <w:sz w:val="24"/>
          <w:szCs w:val="24"/>
        </w:rPr>
        <w:t>c)  Flood Warden(s)</w:t>
      </w:r>
    </w:p>
    <w:p w14:paraId="596C5C11" w14:textId="77777777" w:rsidR="00004E15" w:rsidRPr="00004E15" w:rsidRDefault="00004E15" w:rsidP="00004E15">
      <w:pPr>
        <w:pStyle w:val="ListParagraph"/>
        <w:tabs>
          <w:tab w:val="left" w:pos="709"/>
          <w:tab w:val="left" w:pos="5670"/>
        </w:tabs>
        <w:rPr>
          <w:rFonts w:ascii="Arial" w:hAnsi="Arial" w:cs="Arial"/>
          <w:b/>
          <w:sz w:val="24"/>
          <w:szCs w:val="24"/>
        </w:rPr>
      </w:pPr>
      <w:r w:rsidRPr="00004E15">
        <w:rPr>
          <w:rFonts w:ascii="Arial" w:hAnsi="Arial" w:cs="Arial"/>
          <w:b/>
          <w:sz w:val="24"/>
          <w:szCs w:val="24"/>
        </w:rPr>
        <w:t>d)  Sand bags and signs</w:t>
      </w:r>
    </w:p>
    <w:p w14:paraId="2D14F070" w14:textId="77777777" w:rsidR="00004E15" w:rsidRPr="00004E15" w:rsidRDefault="00004E15" w:rsidP="00004E15">
      <w:pPr>
        <w:pStyle w:val="ListParagraph"/>
        <w:tabs>
          <w:tab w:val="left" w:pos="709"/>
          <w:tab w:val="left" w:pos="5670"/>
        </w:tabs>
        <w:rPr>
          <w:rFonts w:ascii="Arial" w:hAnsi="Arial" w:cs="Arial"/>
          <w:b/>
          <w:sz w:val="24"/>
          <w:szCs w:val="24"/>
        </w:rPr>
      </w:pPr>
      <w:r w:rsidRPr="00004E15">
        <w:rPr>
          <w:rFonts w:ascii="Arial" w:hAnsi="Arial" w:cs="Arial"/>
          <w:b/>
          <w:sz w:val="24"/>
          <w:szCs w:val="24"/>
        </w:rPr>
        <w:t>e)  Consultation on the plan</w:t>
      </w:r>
    </w:p>
    <w:p w14:paraId="12DC3419" w14:textId="7C7E694A" w:rsidR="00D96693" w:rsidRDefault="00004E15" w:rsidP="00004E15">
      <w:pPr>
        <w:pStyle w:val="ListParagraph"/>
        <w:tabs>
          <w:tab w:val="left" w:pos="709"/>
          <w:tab w:val="left" w:pos="5670"/>
        </w:tabs>
        <w:rPr>
          <w:rFonts w:ascii="Arial" w:hAnsi="Arial" w:cs="Arial"/>
          <w:b/>
          <w:sz w:val="24"/>
          <w:szCs w:val="24"/>
        </w:rPr>
      </w:pPr>
      <w:r w:rsidRPr="00004E15">
        <w:rPr>
          <w:rFonts w:ascii="Arial" w:hAnsi="Arial" w:cs="Arial"/>
          <w:b/>
          <w:sz w:val="24"/>
          <w:szCs w:val="24"/>
        </w:rPr>
        <w:t>f)  Next steps. To receive reports and determine actions.</w:t>
      </w:r>
    </w:p>
    <w:p w14:paraId="189A2C5A" w14:textId="1CEFE575" w:rsidR="00004E15" w:rsidRDefault="00004E15" w:rsidP="00004E15">
      <w:pPr>
        <w:pStyle w:val="ListParagraph"/>
        <w:tabs>
          <w:tab w:val="left" w:pos="709"/>
          <w:tab w:val="left" w:pos="5670"/>
        </w:tabs>
        <w:rPr>
          <w:rFonts w:ascii="Arial" w:hAnsi="Arial" w:cs="Arial"/>
          <w:bCs/>
          <w:sz w:val="24"/>
          <w:szCs w:val="24"/>
        </w:rPr>
      </w:pPr>
      <w:r>
        <w:rPr>
          <w:rFonts w:ascii="Arial" w:hAnsi="Arial" w:cs="Arial"/>
          <w:b/>
          <w:sz w:val="24"/>
          <w:szCs w:val="24"/>
        </w:rPr>
        <w:t xml:space="preserve">8.2 Emergency Plan – </w:t>
      </w:r>
      <w:r>
        <w:rPr>
          <w:rFonts w:ascii="Arial" w:hAnsi="Arial" w:cs="Arial"/>
          <w:bCs/>
          <w:sz w:val="24"/>
          <w:szCs w:val="24"/>
        </w:rPr>
        <w:t>To determine actions.</w:t>
      </w:r>
    </w:p>
    <w:p w14:paraId="527BC4F2" w14:textId="3FB34C41" w:rsidR="00004E15" w:rsidRDefault="00004E15" w:rsidP="00004E15">
      <w:pPr>
        <w:pStyle w:val="ListParagraph"/>
        <w:tabs>
          <w:tab w:val="left" w:pos="709"/>
          <w:tab w:val="left" w:pos="5670"/>
        </w:tabs>
        <w:rPr>
          <w:rFonts w:ascii="Arial" w:hAnsi="Arial" w:cs="Arial"/>
          <w:bCs/>
          <w:sz w:val="24"/>
          <w:szCs w:val="24"/>
        </w:rPr>
      </w:pPr>
      <w:r>
        <w:rPr>
          <w:rFonts w:ascii="Arial" w:hAnsi="Arial" w:cs="Arial"/>
          <w:b/>
          <w:sz w:val="24"/>
          <w:szCs w:val="24"/>
        </w:rPr>
        <w:t xml:space="preserve">8.3 Pimp My Fish – </w:t>
      </w:r>
      <w:r>
        <w:rPr>
          <w:rFonts w:ascii="Arial" w:hAnsi="Arial" w:cs="Arial"/>
          <w:bCs/>
          <w:sz w:val="24"/>
          <w:szCs w:val="24"/>
        </w:rPr>
        <w:t xml:space="preserve">To receive a letter, and determine whether the </w:t>
      </w:r>
      <w:r w:rsidR="00B73574">
        <w:rPr>
          <w:rFonts w:ascii="Arial" w:hAnsi="Arial" w:cs="Arial"/>
          <w:bCs/>
          <w:sz w:val="24"/>
          <w:szCs w:val="24"/>
        </w:rPr>
        <w:t>Pimp My Fish t</w:t>
      </w:r>
      <w:r>
        <w:rPr>
          <w:rFonts w:ascii="Arial" w:hAnsi="Arial" w:cs="Arial"/>
          <w:bCs/>
          <w:sz w:val="24"/>
          <w:szCs w:val="24"/>
        </w:rPr>
        <w:t xml:space="preserve">akeaway </w:t>
      </w:r>
      <w:r w:rsidR="00B73574">
        <w:rPr>
          <w:rFonts w:ascii="Arial" w:hAnsi="Arial" w:cs="Arial"/>
          <w:bCs/>
          <w:sz w:val="24"/>
          <w:szCs w:val="24"/>
        </w:rPr>
        <w:t>van</w:t>
      </w:r>
      <w:r>
        <w:rPr>
          <w:rFonts w:ascii="Arial" w:hAnsi="Arial" w:cs="Arial"/>
          <w:bCs/>
          <w:sz w:val="24"/>
          <w:szCs w:val="24"/>
        </w:rPr>
        <w:t xml:space="preserve"> can park in the Reading Room Carpark on a regular basis, initial date has been proposed as Saturday 20th March. There is an option for a more regular Tuesday evening slot. </w:t>
      </w:r>
    </w:p>
    <w:p w14:paraId="65C73A56" w14:textId="77777777" w:rsidR="00C84D88" w:rsidRDefault="00004E15" w:rsidP="00004E15">
      <w:pPr>
        <w:pStyle w:val="ListParagraph"/>
        <w:tabs>
          <w:tab w:val="left" w:pos="709"/>
          <w:tab w:val="left" w:pos="5670"/>
        </w:tabs>
        <w:rPr>
          <w:rFonts w:ascii="Arial" w:hAnsi="Arial" w:cs="Arial"/>
          <w:bCs/>
          <w:sz w:val="24"/>
          <w:szCs w:val="24"/>
        </w:rPr>
      </w:pPr>
      <w:r>
        <w:rPr>
          <w:rFonts w:ascii="Arial" w:hAnsi="Arial" w:cs="Arial"/>
          <w:b/>
          <w:sz w:val="24"/>
          <w:szCs w:val="24"/>
        </w:rPr>
        <w:t xml:space="preserve">8.4 Path between Church End and Weston Green </w:t>
      </w:r>
      <w:r>
        <w:rPr>
          <w:rFonts w:ascii="Arial" w:hAnsi="Arial" w:cs="Arial"/>
          <w:bCs/>
          <w:sz w:val="24"/>
          <w:szCs w:val="24"/>
        </w:rPr>
        <w:t>– To receive comments from a Parishioner and determine actions.</w:t>
      </w:r>
    </w:p>
    <w:p w14:paraId="3A426C88" w14:textId="3D1E0BDD" w:rsidR="00004E15" w:rsidRDefault="00C84D88" w:rsidP="00C84D88">
      <w:pPr>
        <w:pStyle w:val="ListParagraph"/>
        <w:tabs>
          <w:tab w:val="left" w:pos="709"/>
          <w:tab w:val="left" w:pos="5670"/>
        </w:tabs>
        <w:rPr>
          <w:rFonts w:ascii="Arial" w:hAnsi="Arial" w:cs="Arial"/>
          <w:bCs/>
          <w:sz w:val="24"/>
          <w:szCs w:val="24"/>
        </w:rPr>
      </w:pPr>
      <w:r>
        <w:rPr>
          <w:rFonts w:ascii="Arial" w:hAnsi="Arial" w:cs="Arial"/>
          <w:b/>
          <w:sz w:val="24"/>
          <w:szCs w:val="24"/>
        </w:rPr>
        <w:t>8</w:t>
      </w:r>
      <w:r w:rsidRPr="00C84D88">
        <w:rPr>
          <w:rFonts w:ascii="Arial" w:hAnsi="Arial" w:cs="Arial"/>
          <w:bCs/>
          <w:sz w:val="24"/>
          <w:szCs w:val="24"/>
        </w:rPr>
        <w:t>.</w:t>
      </w:r>
      <w:r>
        <w:rPr>
          <w:rFonts w:ascii="Arial" w:hAnsi="Arial" w:cs="Arial"/>
          <w:b/>
          <w:sz w:val="24"/>
          <w:szCs w:val="24"/>
        </w:rPr>
        <w:t xml:space="preserve">5 AGM/APM – </w:t>
      </w:r>
      <w:r>
        <w:rPr>
          <w:rFonts w:ascii="Arial" w:hAnsi="Arial" w:cs="Arial"/>
          <w:bCs/>
          <w:sz w:val="24"/>
          <w:szCs w:val="24"/>
        </w:rPr>
        <w:t>Determination as to whether the meeting should be held via Zoom, as</w:t>
      </w:r>
      <w:r w:rsidRPr="00C84D88">
        <w:t xml:space="preserve"> </w:t>
      </w:r>
      <w:r w:rsidRPr="00C84D88">
        <w:rPr>
          <w:rFonts w:ascii="Arial" w:hAnsi="Arial" w:cs="Arial"/>
          <w:bCs/>
          <w:sz w:val="24"/>
          <w:szCs w:val="24"/>
        </w:rPr>
        <w:t xml:space="preserve"> The Local Authorities and Police and Crime Panels</w:t>
      </w:r>
      <w:r>
        <w:rPr>
          <w:rFonts w:ascii="Arial" w:hAnsi="Arial" w:cs="Arial"/>
          <w:bCs/>
          <w:sz w:val="24"/>
          <w:szCs w:val="24"/>
        </w:rPr>
        <w:t xml:space="preserve"> </w:t>
      </w:r>
      <w:r w:rsidRPr="00C84D88">
        <w:rPr>
          <w:rFonts w:ascii="Arial" w:hAnsi="Arial" w:cs="Arial"/>
          <w:bCs/>
          <w:sz w:val="24"/>
          <w:szCs w:val="24"/>
        </w:rPr>
        <w:t>(Coronavirus) (Flexibility of Local Authority and Police and</w:t>
      </w:r>
      <w:r>
        <w:rPr>
          <w:rFonts w:ascii="Arial" w:hAnsi="Arial" w:cs="Arial"/>
          <w:bCs/>
          <w:sz w:val="24"/>
          <w:szCs w:val="24"/>
        </w:rPr>
        <w:t xml:space="preserve"> </w:t>
      </w:r>
      <w:r w:rsidRPr="00C84D88">
        <w:rPr>
          <w:rFonts w:ascii="Arial" w:hAnsi="Arial" w:cs="Arial"/>
          <w:bCs/>
          <w:sz w:val="24"/>
          <w:szCs w:val="24"/>
        </w:rPr>
        <w:t>Crime Panel Meetings) (England and Wales) Regulations 2020</w:t>
      </w:r>
      <w:r>
        <w:rPr>
          <w:rFonts w:ascii="Arial" w:hAnsi="Arial" w:cs="Arial"/>
          <w:bCs/>
          <w:sz w:val="24"/>
          <w:szCs w:val="24"/>
        </w:rPr>
        <w:t xml:space="preserve"> </w:t>
      </w:r>
      <w:r w:rsidRPr="00C84D88">
        <w:rPr>
          <w:rFonts w:ascii="Arial" w:hAnsi="Arial" w:cs="Arial"/>
          <w:bCs/>
          <w:sz w:val="24"/>
          <w:szCs w:val="24"/>
        </w:rPr>
        <w:t>make provision for the conduct of local authority meetings</w:t>
      </w:r>
      <w:r>
        <w:rPr>
          <w:rFonts w:ascii="Arial" w:hAnsi="Arial" w:cs="Arial"/>
          <w:bCs/>
          <w:sz w:val="24"/>
          <w:szCs w:val="24"/>
        </w:rPr>
        <w:t xml:space="preserve"> to be held virtually</w:t>
      </w:r>
      <w:r w:rsidRPr="00C84D88">
        <w:rPr>
          <w:rFonts w:ascii="Arial" w:hAnsi="Arial" w:cs="Arial"/>
          <w:bCs/>
          <w:sz w:val="24"/>
          <w:szCs w:val="24"/>
        </w:rPr>
        <w:t xml:space="preserve"> before 7th May 2021, and for public and press access to these meetings</w:t>
      </w:r>
      <w:r>
        <w:rPr>
          <w:rFonts w:ascii="Arial" w:hAnsi="Arial" w:cs="Arial"/>
          <w:bCs/>
          <w:sz w:val="24"/>
          <w:szCs w:val="24"/>
        </w:rPr>
        <w:t xml:space="preserve">. To determine whether to write to CAPALC and or Lucy Frazer to lobby for meetings to continue virtually beyond May 2021. </w:t>
      </w:r>
      <w:r w:rsidR="006165EE">
        <w:rPr>
          <w:rFonts w:ascii="Arial" w:hAnsi="Arial" w:cs="Arial"/>
          <w:bCs/>
          <w:sz w:val="24"/>
          <w:szCs w:val="24"/>
        </w:rPr>
        <w:t xml:space="preserve">To receive a report following training from Cllr Vidler. </w:t>
      </w:r>
      <w:r w:rsidR="00004E15" w:rsidRPr="00C84D88">
        <w:rPr>
          <w:rFonts w:ascii="Arial" w:hAnsi="Arial" w:cs="Arial"/>
          <w:bCs/>
          <w:sz w:val="24"/>
          <w:szCs w:val="24"/>
        </w:rPr>
        <w:t xml:space="preserve"> </w:t>
      </w:r>
    </w:p>
    <w:p w14:paraId="47155226" w14:textId="77777777" w:rsidR="00B73574" w:rsidRPr="00004E15" w:rsidRDefault="00B73574" w:rsidP="00004E15">
      <w:pPr>
        <w:pStyle w:val="ListParagraph"/>
        <w:tabs>
          <w:tab w:val="left" w:pos="709"/>
          <w:tab w:val="left" w:pos="5670"/>
        </w:tabs>
        <w:rPr>
          <w:rFonts w:ascii="Arial" w:hAnsi="Arial" w:cs="Arial"/>
          <w:bCs/>
          <w:sz w:val="24"/>
          <w:szCs w:val="24"/>
        </w:rPr>
      </w:pPr>
    </w:p>
    <w:p w14:paraId="2E6C5E65" w14:textId="5C814236" w:rsidR="00573145" w:rsidRPr="00B73574" w:rsidRDefault="00C83FDD" w:rsidP="00B73574">
      <w:pPr>
        <w:pStyle w:val="ListParagraph"/>
        <w:numPr>
          <w:ilvl w:val="0"/>
          <w:numId w:val="11"/>
        </w:numPr>
        <w:tabs>
          <w:tab w:val="left" w:pos="709"/>
          <w:tab w:val="left" w:pos="5670"/>
        </w:tabs>
        <w:rPr>
          <w:rFonts w:ascii="Arial" w:hAnsi="Arial" w:cs="Arial"/>
          <w:b/>
          <w:sz w:val="24"/>
          <w:szCs w:val="24"/>
        </w:rPr>
      </w:pPr>
      <w:r w:rsidRPr="00B73574">
        <w:rPr>
          <w:rFonts w:ascii="Arial" w:hAnsi="Arial" w:cs="Arial"/>
          <w:b/>
          <w:sz w:val="24"/>
          <w:szCs w:val="24"/>
        </w:rPr>
        <w:t xml:space="preserve">Matters </w:t>
      </w:r>
      <w:r w:rsidR="00EE4CC4" w:rsidRPr="00B73574">
        <w:rPr>
          <w:rFonts w:ascii="Arial" w:hAnsi="Arial" w:cs="Arial"/>
          <w:b/>
          <w:sz w:val="24"/>
          <w:szCs w:val="24"/>
        </w:rPr>
        <w:t xml:space="preserve">In hand / </w:t>
      </w:r>
      <w:r w:rsidRPr="00B73574">
        <w:rPr>
          <w:rFonts w:ascii="Arial" w:hAnsi="Arial" w:cs="Arial"/>
          <w:b/>
          <w:sz w:val="24"/>
          <w:szCs w:val="24"/>
        </w:rPr>
        <w:t xml:space="preserve">Arising </w:t>
      </w:r>
      <w:r w:rsidR="00183281" w:rsidRPr="00B73574">
        <w:rPr>
          <w:rFonts w:ascii="Arial" w:hAnsi="Arial" w:cs="Arial"/>
          <w:b/>
          <w:sz w:val="24"/>
          <w:szCs w:val="24"/>
        </w:rPr>
        <w:t>since last meeting</w:t>
      </w:r>
    </w:p>
    <w:p w14:paraId="114F0C8F" w14:textId="70AE4427" w:rsidR="00A0629D" w:rsidRPr="00BF07B8" w:rsidRDefault="00A0629D" w:rsidP="000D3DAA">
      <w:pPr>
        <w:pStyle w:val="ListParagraph"/>
        <w:numPr>
          <w:ilvl w:val="1"/>
          <w:numId w:val="11"/>
        </w:numPr>
        <w:tabs>
          <w:tab w:val="left" w:pos="426"/>
          <w:tab w:val="left" w:pos="709"/>
        </w:tabs>
        <w:ind w:left="1134" w:hanging="708"/>
        <w:rPr>
          <w:rFonts w:ascii="Arial" w:hAnsi="Arial" w:cs="Arial"/>
          <w:b/>
          <w:sz w:val="24"/>
          <w:szCs w:val="24"/>
        </w:rPr>
      </w:pPr>
      <w:r w:rsidRPr="00BF07B8">
        <w:rPr>
          <w:rFonts w:ascii="Arial" w:hAnsi="Arial" w:cs="Arial"/>
          <w:b/>
          <w:sz w:val="24"/>
          <w:szCs w:val="24"/>
        </w:rPr>
        <w:t>SID and LHI</w:t>
      </w:r>
      <w:r w:rsidRPr="00BF07B8">
        <w:rPr>
          <w:rFonts w:ascii="Arial" w:hAnsi="Arial" w:cs="Arial"/>
          <w:sz w:val="24"/>
          <w:szCs w:val="24"/>
        </w:rPr>
        <w:t xml:space="preserve"> – To </w:t>
      </w:r>
      <w:r w:rsidR="004B4A08">
        <w:rPr>
          <w:rFonts w:ascii="Arial" w:hAnsi="Arial" w:cs="Arial"/>
          <w:sz w:val="24"/>
          <w:szCs w:val="24"/>
        </w:rPr>
        <w:t>receive a verbal report.</w:t>
      </w:r>
      <w:r w:rsidR="005741B4">
        <w:rPr>
          <w:rFonts w:ascii="Arial" w:hAnsi="Arial" w:cs="Arial"/>
          <w:sz w:val="24"/>
          <w:szCs w:val="24"/>
        </w:rPr>
        <w:t xml:space="preserve"> </w:t>
      </w:r>
    </w:p>
    <w:p w14:paraId="051853AF" w14:textId="653B9312" w:rsidR="00A0629D" w:rsidRPr="00BF07B8" w:rsidRDefault="00F915B9" w:rsidP="000D3DAA">
      <w:pPr>
        <w:pStyle w:val="ListParagraph"/>
        <w:numPr>
          <w:ilvl w:val="1"/>
          <w:numId w:val="11"/>
        </w:numPr>
        <w:tabs>
          <w:tab w:val="left" w:pos="709"/>
          <w:tab w:val="left" w:pos="1134"/>
        </w:tabs>
        <w:ind w:left="567" w:hanging="141"/>
        <w:rPr>
          <w:rFonts w:ascii="Arial" w:hAnsi="Arial" w:cs="Arial"/>
          <w:b/>
          <w:sz w:val="24"/>
          <w:szCs w:val="24"/>
        </w:rPr>
      </w:pPr>
      <w:r w:rsidRPr="00BF07B8">
        <w:rPr>
          <w:rFonts w:ascii="Arial" w:hAnsi="Arial" w:cs="Arial"/>
          <w:b/>
          <w:sz w:val="24"/>
          <w:szCs w:val="24"/>
        </w:rPr>
        <w:t xml:space="preserve">Footpaths – </w:t>
      </w:r>
      <w:r w:rsidRPr="00BF07B8">
        <w:rPr>
          <w:rFonts w:ascii="Arial" w:hAnsi="Arial" w:cs="Arial"/>
          <w:sz w:val="24"/>
          <w:szCs w:val="24"/>
        </w:rPr>
        <w:t xml:space="preserve">To receive </w:t>
      </w:r>
      <w:r w:rsidR="00C0733A" w:rsidRPr="00BF07B8">
        <w:rPr>
          <w:rFonts w:ascii="Arial" w:hAnsi="Arial" w:cs="Arial"/>
          <w:sz w:val="24"/>
          <w:szCs w:val="24"/>
        </w:rPr>
        <w:t>a</w:t>
      </w:r>
      <w:r w:rsidR="000E2B06" w:rsidRPr="00BF07B8">
        <w:rPr>
          <w:rFonts w:ascii="Arial" w:hAnsi="Arial" w:cs="Arial"/>
          <w:sz w:val="24"/>
          <w:szCs w:val="24"/>
        </w:rPr>
        <w:t>n update.</w:t>
      </w:r>
      <w:r w:rsidRPr="00BF07B8">
        <w:rPr>
          <w:rFonts w:ascii="Arial" w:hAnsi="Arial" w:cs="Arial"/>
          <w:sz w:val="24"/>
          <w:szCs w:val="24"/>
        </w:rPr>
        <w:t xml:space="preserve"> </w:t>
      </w:r>
    </w:p>
    <w:p w14:paraId="74763D4C" w14:textId="42446F79" w:rsidR="00C0733A" w:rsidRPr="00C84D88" w:rsidRDefault="000E3445" w:rsidP="00B73574">
      <w:pPr>
        <w:pStyle w:val="ListParagraph"/>
        <w:numPr>
          <w:ilvl w:val="1"/>
          <w:numId w:val="11"/>
        </w:numPr>
        <w:tabs>
          <w:tab w:val="left" w:pos="426"/>
        </w:tabs>
        <w:ind w:left="1134" w:hanging="708"/>
        <w:rPr>
          <w:rFonts w:ascii="Arial" w:hAnsi="Arial" w:cs="Arial"/>
          <w:b/>
          <w:sz w:val="24"/>
          <w:szCs w:val="24"/>
        </w:rPr>
      </w:pPr>
      <w:r>
        <w:rPr>
          <w:rFonts w:ascii="Arial" w:hAnsi="Arial" w:cs="Arial"/>
          <w:b/>
          <w:sz w:val="24"/>
          <w:szCs w:val="24"/>
        </w:rPr>
        <w:t>Clerk Training –</w:t>
      </w:r>
      <w:r w:rsidR="00E34CAE">
        <w:rPr>
          <w:rFonts w:ascii="Arial" w:hAnsi="Arial" w:cs="Arial"/>
          <w:b/>
          <w:sz w:val="24"/>
          <w:szCs w:val="24"/>
        </w:rPr>
        <w:t xml:space="preserve"> </w:t>
      </w:r>
      <w:r w:rsidR="00E34CAE">
        <w:rPr>
          <w:rFonts w:ascii="Arial" w:hAnsi="Arial" w:cs="Arial"/>
          <w:bCs/>
          <w:sz w:val="24"/>
          <w:szCs w:val="24"/>
        </w:rPr>
        <w:t xml:space="preserve">To note that the Clerk has completed and passed her </w:t>
      </w:r>
      <w:proofErr w:type="spellStart"/>
      <w:r w:rsidR="00E34CAE">
        <w:rPr>
          <w:rFonts w:ascii="Arial" w:hAnsi="Arial" w:cs="Arial"/>
          <w:bCs/>
          <w:sz w:val="24"/>
          <w:szCs w:val="24"/>
        </w:rPr>
        <w:t>CiLCA</w:t>
      </w:r>
      <w:proofErr w:type="spellEnd"/>
      <w:r w:rsidR="00E34CAE">
        <w:rPr>
          <w:rFonts w:ascii="Arial" w:hAnsi="Arial" w:cs="Arial"/>
          <w:bCs/>
          <w:sz w:val="24"/>
          <w:szCs w:val="24"/>
        </w:rPr>
        <w:t xml:space="preserve"> qualification. </w:t>
      </w:r>
    </w:p>
    <w:p w14:paraId="567544C1" w14:textId="30D138FC" w:rsidR="00C84D88" w:rsidRDefault="00C84D88" w:rsidP="00B73574">
      <w:pPr>
        <w:pStyle w:val="ListParagraph"/>
        <w:numPr>
          <w:ilvl w:val="1"/>
          <w:numId w:val="11"/>
        </w:numPr>
        <w:tabs>
          <w:tab w:val="left" w:pos="426"/>
        </w:tabs>
        <w:ind w:left="1134" w:hanging="708"/>
        <w:rPr>
          <w:rFonts w:ascii="Arial" w:hAnsi="Arial" w:cs="Arial"/>
          <w:b/>
          <w:sz w:val="24"/>
          <w:szCs w:val="24"/>
        </w:rPr>
      </w:pPr>
      <w:r>
        <w:rPr>
          <w:rFonts w:ascii="Arial" w:hAnsi="Arial" w:cs="Arial"/>
          <w:b/>
          <w:sz w:val="24"/>
          <w:szCs w:val="24"/>
        </w:rPr>
        <w:t xml:space="preserve">Cllr Training – </w:t>
      </w:r>
      <w:r>
        <w:rPr>
          <w:rFonts w:ascii="Arial" w:hAnsi="Arial" w:cs="Arial"/>
          <w:bCs/>
          <w:sz w:val="24"/>
          <w:szCs w:val="24"/>
        </w:rPr>
        <w:t>Cllr Vidler attended Understanding Annual Meetings on 9</w:t>
      </w:r>
      <w:r w:rsidRPr="00C84D88">
        <w:rPr>
          <w:rFonts w:ascii="Arial" w:hAnsi="Arial" w:cs="Arial"/>
          <w:bCs/>
          <w:sz w:val="24"/>
          <w:szCs w:val="24"/>
          <w:vertAlign w:val="superscript"/>
        </w:rPr>
        <w:t>th</w:t>
      </w:r>
      <w:r>
        <w:rPr>
          <w:rFonts w:ascii="Arial" w:hAnsi="Arial" w:cs="Arial"/>
          <w:bCs/>
          <w:sz w:val="24"/>
          <w:szCs w:val="24"/>
        </w:rPr>
        <w:t xml:space="preserve"> February (£30), and Cllr Parker has been booked on to New Cllr Training Day on 27</w:t>
      </w:r>
      <w:r w:rsidRPr="00C84D88">
        <w:rPr>
          <w:rFonts w:ascii="Arial" w:hAnsi="Arial" w:cs="Arial"/>
          <w:bCs/>
          <w:sz w:val="24"/>
          <w:szCs w:val="24"/>
          <w:vertAlign w:val="superscript"/>
        </w:rPr>
        <w:t>th</w:t>
      </w:r>
      <w:r>
        <w:rPr>
          <w:rFonts w:ascii="Arial" w:hAnsi="Arial" w:cs="Arial"/>
          <w:bCs/>
          <w:sz w:val="24"/>
          <w:szCs w:val="24"/>
        </w:rPr>
        <w:t xml:space="preserve"> March (£75</w:t>
      </w:r>
      <w:r w:rsidR="00880CFB">
        <w:rPr>
          <w:rFonts w:ascii="Arial" w:hAnsi="Arial" w:cs="Arial"/>
          <w:bCs/>
          <w:sz w:val="24"/>
          <w:szCs w:val="24"/>
        </w:rPr>
        <w:t xml:space="preserve"> – invoice to be paid on receipt</w:t>
      </w:r>
      <w:r>
        <w:rPr>
          <w:rFonts w:ascii="Arial" w:hAnsi="Arial" w:cs="Arial"/>
          <w:bCs/>
          <w:sz w:val="24"/>
          <w:szCs w:val="24"/>
        </w:rPr>
        <w:t xml:space="preserve">). To accept the training </w:t>
      </w:r>
      <w:r>
        <w:rPr>
          <w:rFonts w:ascii="Arial" w:hAnsi="Arial" w:cs="Arial"/>
          <w:b/>
          <w:sz w:val="24"/>
          <w:szCs w:val="24"/>
        </w:rPr>
        <w:t xml:space="preserve">P: </w:t>
      </w:r>
    </w:p>
    <w:p w14:paraId="1DC202E0" w14:textId="77777777" w:rsidR="00E34CAE" w:rsidRPr="00BF07B8" w:rsidRDefault="00E34CAE" w:rsidP="00E34CAE">
      <w:pPr>
        <w:pStyle w:val="ListParagraph"/>
        <w:tabs>
          <w:tab w:val="left" w:pos="426"/>
        </w:tabs>
        <w:ind w:left="426"/>
        <w:rPr>
          <w:rFonts w:ascii="Arial" w:hAnsi="Arial" w:cs="Arial"/>
          <w:b/>
          <w:sz w:val="24"/>
          <w:szCs w:val="24"/>
        </w:rPr>
      </w:pPr>
    </w:p>
    <w:p w14:paraId="5C6A6F84" w14:textId="2B1602BF" w:rsidR="004E60BC" w:rsidRPr="00B73574" w:rsidRDefault="00F56440" w:rsidP="00E34CAE">
      <w:pPr>
        <w:pStyle w:val="ListParagraph"/>
        <w:numPr>
          <w:ilvl w:val="0"/>
          <w:numId w:val="11"/>
        </w:numPr>
        <w:tabs>
          <w:tab w:val="left" w:pos="709"/>
          <w:tab w:val="left" w:pos="5670"/>
        </w:tabs>
        <w:rPr>
          <w:rFonts w:ascii="Arial" w:hAnsi="Arial" w:cs="Arial"/>
          <w:b/>
          <w:sz w:val="24"/>
          <w:szCs w:val="24"/>
        </w:rPr>
      </w:pPr>
      <w:r w:rsidRPr="00E34CAE">
        <w:rPr>
          <w:rFonts w:ascii="Arial" w:hAnsi="Arial" w:cs="Arial"/>
          <w:b/>
          <w:sz w:val="24"/>
          <w:szCs w:val="24"/>
        </w:rPr>
        <w:tab/>
      </w:r>
      <w:r w:rsidR="004D70A9" w:rsidRPr="00E34CAE">
        <w:rPr>
          <w:rFonts w:ascii="Arial" w:hAnsi="Arial" w:cs="Arial"/>
          <w:b/>
          <w:sz w:val="24"/>
          <w:szCs w:val="24"/>
        </w:rPr>
        <w:t xml:space="preserve">Playground – </w:t>
      </w:r>
      <w:r w:rsidR="00F915B9" w:rsidRPr="00E34CAE">
        <w:rPr>
          <w:rFonts w:ascii="Arial" w:hAnsi="Arial" w:cs="Arial"/>
          <w:sz w:val="24"/>
          <w:szCs w:val="24"/>
        </w:rPr>
        <w:t xml:space="preserve">To </w:t>
      </w:r>
      <w:r w:rsidR="000D3DAA" w:rsidRPr="00E34CAE">
        <w:rPr>
          <w:rFonts w:ascii="Arial" w:hAnsi="Arial" w:cs="Arial"/>
          <w:sz w:val="24"/>
          <w:szCs w:val="24"/>
        </w:rPr>
        <w:t>note t</w:t>
      </w:r>
      <w:r w:rsidR="004B4A08">
        <w:rPr>
          <w:rFonts w:ascii="Arial" w:hAnsi="Arial" w:cs="Arial"/>
          <w:sz w:val="24"/>
          <w:szCs w:val="24"/>
        </w:rPr>
        <w:t>hat the fence has been completed</w:t>
      </w:r>
      <w:r w:rsidR="004C5394">
        <w:rPr>
          <w:rFonts w:ascii="Arial" w:hAnsi="Arial" w:cs="Arial"/>
          <w:sz w:val="24"/>
          <w:szCs w:val="24"/>
        </w:rPr>
        <w:t xml:space="preserve">, and the money </w:t>
      </w:r>
      <w:r w:rsidR="00D96693">
        <w:rPr>
          <w:rFonts w:ascii="Arial" w:hAnsi="Arial" w:cs="Arial"/>
          <w:sz w:val="24"/>
          <w:szCs w:val="24"/>
        </w:rPr>
        <w:t xml:space="preserve">has been </w:t>
      </w:r>
      <w:r w:rsidR="004C5394">
        <w:rPr>
          <w:rFonts w:ascii="Arial" w:hAnsi="Arial" w:cs="Arial"/>
          <w:sz w:val="24"/>
          <w:szCs w:val="24"/>
        </w:rPr>
        <w:t xml:space="preserve">received from the </w:t>
      </w:r>
      <w:r w:rsidR="00D96693">
        <w:rPr>
          <w:rFonts w:ascii="Arial" w:hAnsi="Arial" w:cs="Arial"/>
          <w:sz w:val="24"/>
          <w:szCs w:val="24"/>
        </w:rPr>
        <w:t xml:space="preserve">Cambridgeshire Community Foundation. The Project Monitoring Document requires completion. To determine whether to appoint David Bracey to carry out the annual playground inspection in April. </w:t>
      </w:r>
    </w:p>
    <w:p w14:paraId="067431F5" w14:textId="77777777" w:rsidR="00B73574" w:rsidRPr="00E34CAE" w:rsidRDefault="00B73574" w:rsidP="00B73574">
      <w:pPr>
        <w:pStyle w:val="ListParagraph"/>
        <w:tabs>
          <w:tab w:val="left" w:pos="709"/>
          <w:tab w:val="left" w:pos="5670"/>
        </w:tabs>
        <w:rPr>
          <w:rFonts w:ascii="Arial" w:hAnsi="Arial" w:cs="Arial"/>
          <w:b/>
          <w:sz w:val="24"/>
          <w:szCs w:val="24"/>
        </w:rPr>
      </w:pPr>
    </w:p>
    <w:p w14:paraId="1CAEEA89" w14:textId="258C0E55" w:rsidR="000D3DAA" w:rsidRDefault="000D3DAA" w:rsidP="000D3DAA">
      <w:pPr>
        <w:pStyle w:val="ListParagraph"/>
        <w:numPr>
          <w:ilvl w:val="0"/>
          <w:numId w:val="11"/>
        </w:numPr>
        <w:tabs>
          <w:tab w:val="left" w:pos="709"/>
          <w:tab w:val="left" w:pos="5670"/>
        </w:tabs>
        <w:rPr>
          <w:rFonts w:ascii="Arial" w:hAnsi="Arial" w:cs="Arial"/>
          <w:b/>
          <w:sz w:val="24"/>
          <w:szCs w:val="24"/>
        </w:rPr>
      </w:pPr>
      <w:r>
        <w:rPr>
          <w:rFonts w:ascii="Arial" w:hAnsi="Arial" w:cs="Arial"/>
          <w:b/>
          <w:sz w:val="24"/>
          <w:szCs w:val="24"/>
        </w:rPr>
        <w:t xml:space="preserve"> Finance – </w:t>
      </w:r>
    </w:p>
    <w:p w14:paraId="2B31086D" w14:textId="4ED8A5E5" w:rsidR="001F2F79" w:rsidRPr="000E3445" w:rsidRDefault="004E60BC" w:rsidP="005741B4">
      <w:pPr>
        <w:pStyle w:val="ListParagraph"/>
        <w:numPr>
          <w:ilvl w:val="1"/>
          <w:numId w:val="11"/>
        </w:numPr>
        <w:tabs>
          <w:tab w:val="left" w:pos="709"/>
        </w:tabs>
        <w:ind w:left="709" w:firstLine="0"/>
        <w:rPr>
          <w:rFonts w:ascii="Arial" w:hAnsi="Arial" w:cs="Arial"/>
          <w:b/>
          <w:sz w:val="24"/>
          <w:szCs w:val="24"/>
        </w:rPr>
      </w:pPr>
      <w:r w:rsidRPr="000D3DAA">
        <w:rPr>
          <w:rFonts w:ascii="Arial" w:hAnsi="Arial" w:cs="Arial"/>
          <w:b/>
          <w:sz w:val="24"/>
          <w:szCs w:val="24"/>
        </w:rPr>
        <w:t>To Approve cheques</w:t>
      </w:r>
      <w:r w:rsidR="00DF6E29" w:rsidRPr="000D3DAA">
        <w:rPr>
          <w:rFonts w:ascii="Arial" w:hAnsi="Arial" w:cs="Arial"/>
          <w:b/>
          <w:sz w:val="24"/>
          <w:szCs w:val="24"/>
        </w:rPr>
        <w:t xml:space="preserve"> – </w:t>
      </w:r>
    </w:p>
    <w:p w14:paraId="7BA95935" w14:textId="2AD03CDE" w:rsidR="00700135" w:rsidRPr="00BF07B8" w:rsidRDefault="00700135" w:rsidP="00700135">
      <w:pPr>
        <w:pStyle w:val="ListParagraph"/>
        <w:tabs>
          <w:tab w:val="left" w:pos="709"/>
          <w:tab w:val="left" w:pos="1701"/>
        </w:tabs>
        <w:ind w:left="1495"/>
        <w:rPr>
          <w:rFonts w:ascii="Arial" w:hAnsi="Arial" w:cs="Arial"/>
          <w:b/>
          <w:sz w:val="24"/>
          <w:szCs w:val="24"/>
        </w:rPr>
      </w:pPr>
    </w:p>
    <w:tbl>
      <w:tblPr>
        <w:tblStyle w:val="TableGrid1"/>
        <w:tblpPr w:leftFromText="180" w:rightFromText="180" w:vertAnchor="text" w:horzAnchor="margin" w:tblpXSpec="center" w:tblpY="124"/>
        <w:tblW w:w="4880" w:type="pct"/>
        <w:tblInd w:w="0" w:type="dxa"/>
        <w:tblLook w:val="04A0" w:firstRow="1" w:lastRow="0" w:firstColumn="1" w:lastColumn="0" w:noHBand="0" w:noVBand="1"/>
      </w:tblPr>
      <w:tblGrid>
        <w:gridCol w:w="6526"/>
        <w:gridCol w:w="3680"/>
      </w:tblGrid>
      <w:tr w:rsidR="00700135" w:rsidRPr="00BF07B8" w14:paraId="00ABB7AB"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4E7FC42" w14:textId="77777777" w:rsidR="00700135" w:rsidRPr="00BF07B8" w:rsidRDefault="00700135" w:rsidP="002A5B17">
            <w:pPr>
              <w:rPr>
                <w:rFonts w:ascii="Arial" w:eastAsia="Times New Roman" w:hAnsi="Arial" w:cs="Arial"/>
                <w:b/>
                <w:sz w:val="24"/>
                <w:szCs w:val="24"/>
              </w:rPr>
            </w:pPr>
            <w:r w:rsidRPr="00BF07B8">
              <w:rPr>
                <w:rFonts w:ascii="Arial" w:eastAsia="Times New Roman" w:hAnsi="Arial" w:cs="Arial"/>
                <w:b/>
                <w:sz w:val="24"/>
                <w:szCs w:val="24"/>
              </w:rPr>
              <w:t xml:space="preserve">Credit Received </w:t>
            </w:r>
            <w:r w:rsidRPr="00BF07B8">
              <w:rPr>
                <w:rFonts w:ascii="Arial" w:eastAsia="Times New Roman" w:hAnsi="Arial" w:cs="Arial"/>
                <w:b/>
                <w:sz w:val="24"/>
                <w:szCs w:val="24"/>
              </w:rPr>
              <w:tab/>
            </w:r>
          </w:p>
        </w:tc>
        <w:tc>
          <w:tcPr>
            <w:tcW w:w="1803" w:type="pct"/>
            <w:tcBorders>
              <w:top w:val="single" w:sz="4" w:space="0" w:color="auto"/>
              <w:left w:val="single" w:sz="4" w:space="0" w:color="auto"/>
              <w:bottom w:val="single" w:sz="4" w:space="0" w:color="auto"/>
              <w:right w:val="single" w:sz="4" w:space="0" w:color="auto"/>
            </w:tcBorders>
            <w:hideMark/>
          </w:tcPr>
          <w:p w14:paraId="4740167E" w14:textId="5D5E0BCD" w:rsidR="00700135" w:rsidRPr="00BF07B8" w:rsidRDefault="00D96693" w:rsidP="00D23111">
            <w:pPr>
              <w:contextualSpacing/>
              <w:rPr>
                <w:rFonts w:ascii="Arial" w:eastAsia="Times New Roman" w:hAnsi="Arial" w:cs="Arial"/>
                <w:sz w:val="24"/>
                <w:szCs w:val="24"/>
              </w:rPr>
            </w:pPr>
            <w:r>
              <w:rPr>
                <w:rFonts w:ascii="Arial" w:eastAsia="Times New Roman" w:hAnsi="Arial" w:cs="Arial"/>
                <w:sz w:val="24"/>
                <w:szCs w:val="24"/>
              </w:rPr>
              <w:t>Cambridgeshire Community Foundation                      £2,500</w:t>
            </w:r>
          </w:p>
        </w:tc>
      </w:tr>
      <w:tr w:rsidR="00700135" w:rsidRPr="00BF07B8" w14:paraId="053169DD"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6B1D112" w14:textId="3B03F36A" w:rsidR="00700135" w:rsidRPr="00BF07B8" w:rsidRDefault="00700135" w:rsidP="002A5B17">
            <w:pPr>
              <w:ind w:right="-2388"/>
              <w:contextualSpacing/>
              <w:rPr>
                <w:rFonts w:ascii="Arial" w:eastAsia="Times New Roman" w:hAnsi="Arial" w:cs="Arial"/>
                <w:b/>
                <w:sz w:val="24"/>
                <w:szCs w:val="24"/>
              </w:rPr>
            </w:pPr>
            <w:r w:rsidRPr="00BF07B8">
              <w:rPr>
                <w:rFonts w:ascii="Arial" w:eastAsia="Times New Roman" w:hAnsi="Arial" w:cs="Arial"/>
                <w:b/>
                <w:sz w:val="24"/>
                <w:szCs w:val="24"/>
              </w:rPr>
              <w:t>Wages s</w:t>
            </w:r>
            <w:r w:rsidR="00DF6E29" w:rsidRPr="00BF07B8">
              <w:rPr>
                <w:rFonts w:ascii="Arial" w:eastAsia="Times New Roman" w:hAnsi="Arial" w:cs="Arial"/>
                <w:b/>
                <w:sz w:val="24"/>
                <w:szCs w:val="24"/>
              </w:rPr>
              <w:t>/o</w:t>
            </w:r>
            <w:r w:rsidR="00281111" w:rsidRPr="00BF07B8">
              <w:rPr>
                <w:rFonts w:ascii="Arial" w:eastAsia="Times New Roman" w:hAnsi="Arial" w:cs="Arial"/>
                <w:b/>
                <w:sz w:val="24"/>
                <w:szCs w:val="24"/>
              </w:rPr>
              <w:t xml:space="preserve"> </w:t>
            </w:r>
          </w:p>
        </w:tc>
        <w:tc>
          <w:tcPr>
            <w:tcW w:w="1803" w:type="pct"/>
            <w:tcBorders>
              <w:top w:val="single" w:sz="4" w:space="0" w:color="auto"/>
              <w:left w:val="single" w:sz="4" w:space="0" w:color="auto"/>
              <w:bottom w:val="single" w:sz="4" w:space="0" w:color="auto"/>
              <w:right w:val="single" w:sz="4" w:space="0" w:color="auto"/>
            </w:tcBorders>
            <w:hideMark/>
          </w:tcPr>
          <w:p w14:paraId="7EAE70FC" w14:textId="24E112E6"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0E3445">
              <w:rPr>
                <w:rFonts w:ascii="Arial" w:eastAsia="Times New Roman" w:hAnsi="Arial" w:cs="Arial"/>
                <w:sz w:val="24"/>
                <w:szCs w:val="24"/>
              </w:rPr>
              <w:t>203.58</w:t>
            </w:r>
          </w:p>
        </w:tc>
      </w:tr>
      <w:tr w:rsidR="00700135" w:rsidRPr="00BF07B8" w14:paraId="34BF8D7A" w14:textId="77777777" w:rsidTr="00FD055B">
        <w:tc>
          <w:tcPr>
            <w:tcW w:w="3197" w:type="pct"/>
            <w:tcBorders>
              <w:top w:val="single" w:sz="4" w:space="0" w:color="auto"/>
              <w:left w:val="single" w:sz="4" w:space="0" w:color="auto"/>
              <w:bottom w:val="single" w:sz="4" w:space="0" w:color="auto"/>
              <w:right w:val="single" w:sz="4" w:space="0" w:color="auto"/>
            </w:tcBorders>
            <w:hideMark/>
          </w:tcPr>
          <w:p w14:paraId="53B6EF91" w14:textId="4C979842" w:rsidR="00700135" w:rsidRPr="00BF07B8" w:rsidRDefault="00700135" w:rsidP="002A5B17">
            <w:pPr>
              <w:contextualSpacing/>
              <w:rPr>
                <w:rFonts w:ascii="Arial" w:eastAsia="Times New Roman" w:hAnsi="Arial" w:cs="Arial"/>
                <w:b/>
                <w:sz w:val="24"/>
                <w:szCs w:val="24"/>
              </w:rPr>
            </w:pPr>
            <w:r w:rsidRPr="00BF07B8">
              <w:rPr>
                <w:rFonts w:ascii="Arial" w:eastAsia="Times New Roman" w:hAnsi="Arial" w:cs="Arial"/>
                <w:b/>
                <w:sz w:val="24"/>
                <w:szCs w:val="24"/>
              </w:rPr>
              <w:t>Balance at Lloyds Ban</w:t>
            </w:r>
            <w:r w:rsidR="00D23111" w:rsidRPr="00BF07B8">
              <w:rPr>
                <w:rFonts w:ascii="Arial" w:eastAsia="Times New Roman" w:hAnsi="Arial" w:cs="Arial"/>
                <w:b/>
                <w:sz w:val="24"/>
                <w:szCs w:val="24"/>
              </w:rPr>
              <w:t xml:space="preserve">k on </w:t>
            </w:r>
            <w:r w:rsidR="00880CFB">
              <w:rPr>
                <w:rFonts w:ascii="Arial" w:eastAsia="Times New Roman" w:hAnsi="Arial" w:cs="Arial"/>
                <w:b/>
                <w:sz w:val="24"/>
                <w:szCs w:val="24"/>
              </w:rPr>
              <w:t>2</w:t>
            </w:r>
            <w:r w:rsidR="00880CFB" w:rsidRPr="00880CFB">
              <w:rPr>
                <w:rFonts w:ascii="Arial" w:eastAsia="Times New Roman" w:hAnsi="Arial" w:cs="Arial"/>
                <w:b/>
                <w:sz w:val="24"/>
                <w:szCs w:val="24"/>
                <w:vertAlign w:val="superscript"/>
              </w:rPr>
              <w:t>nd</w:t>
            </w:r>
            <w:r w:rsidR="00880CFB">
              <w:rPr>
                <w:rFonts w:ascii="Arial" w:eastAsia="Times New Roman" w:hAnsi="Arial" w:cs="Arial"/>
                <w:b/>
                <w:sz w:val="24"/>
                <w:szCs w:val="24"/>
              </w:rPr>
              <w:t xml:space="preserve"> February</w:t>
            </w:r>
          </w:p>
        </w:tc>
        <w:tc>
          <w:tcPr>
            <w:tcW w:w="1803" w:type="pct"/>
            <w:tcBorders>
              <w:top w:val="single" w:sz="4" w:space="0" w:color="auto"/>
              <w:left w:val="single" w:sz="4" w:space="0" w:color="auto"/>
              <w:bottom w:val="single" w:sz="4" w:space="0" w:color="auto"/>
              <w:right w:val="single" w:sz="4" w:space="0" w:color="auto"/>
            </w:tcBorders>
            <w:hideMark/>
          </w:tcPr>
          <w:p w14:paraId="2C1174EE" w14:textId="24F3D044" w:rsidR="00700135" w:rsidRPr="00BF07B8" w:rsidRDefault="00700135" w:rsidP="002A5B17">
            <w:pPr>
              <w:contextualSpacing/>
              <w:jc w:val="right"/>
              <w:rPr>
                <w:rFonts w:ascii="Arial" w:eastAsia="Times New Roman" w:hAnsi="Arial" w:cs="Arial"/>
                <w:sz w:val="24"/>
                <w:szCs w:val="24"/>
              </w:rPr>
            </w:pPr>
            <w:r w:rsidRPr="00BF07B8">
              <w:rPr>
                <w:rFonts w:ascii="Arial" w:eastAsia="Times New Roman" w:hAnsi="Arial" w:cs="Arial"/>
                <w:sz w:val="24"/>
                <w:szCs w:val="24"/>
              </w:rPr>
              <w:t>£</w:t>
            </w:r>
            <w:r w:rsidR="00E7677A" w:rsidRPr="00BF07B8">
              <w:rPr>
                <w:rFonts w:ascii="Arial" w:eastAsia="Times New Roman" w:hAnsi="Arial" w:cs="Arial"/>
                <w:sz w:val="24"/>
                <w:szCs w:val="24"/>
              </w:rPr>
              <w:t>1</w:t>
            </w:r>
            <w:r w:rsidR="000E3445">
              <w:rPr>
                <w:rFonts w:ascii="Arial" w:eastAsia="Times New Roman" w:hAnsi="Arial" w:cs="Arial"/>
                <w:sz w:val="24"/>
                <w:szCs w:val="24"/>
              </w:rPr>
              <w:t>6,</w:t>
            </w:r>
            <w:r w:rsidR="00880CFB">
              <w:rPr>
                <w:rFonts w:ascii="Arial" w:eastAsia="Times New Roman" w:hAnsi="Arial" w:cs="Arial"/>
                <w:sz w:val="24"/>
                <w:szCs w:val="24"/>
              </w:rPr>
              <w:t>568.93</w:t>
            </w:r>
          </w:p>
        </w:tc>
      </w:tr>
      <w:tr w:rsidR="00DF6E29" w:rsidRPr="00BF07B8" w14:paraId="567E5B8C" w14:textId="77777777" w:rsidTr="00FD055B">
        <w:tc>
          <w:tcPr>
            <w:tcW w:w="3197" w:type="pct"/>
            <w:tcBorders>
              <w:top w:val="single" w:sz="4" w:space="0" w:color="auto"/>
              <w:left w:val="single" w:sz="4" w:space="0" w:color="auto"/>
              <w:bottom w:val="single" w:sz="4" w:space="0" w:color="auto"/>
              <w:right w:val="single" w:sz="4" w:space="0" w:color="auto"/>
            </w:tcBorders>
          </w:tcPr>
          <w:p w14:paraId="223FDB73" w14:textId="298C6546" w:rsidR="00DF6E29" w:rsidRPr="00BF07B8" w:rsidRDefault="00DF6E29" w:rsidP="002A5B17">
            <w:pPr>
              <w:contextualSpacing/>
              <w:rPr>
                <w:rFonts w:ascii="Arial" w:hAnsi="Arial" w:cs="Arial"/>
                <w:b/>
                <w:sz w:val="24"/>
                <w:szCs w:val="24"/>
              </w:rPr>
            </w:pPr>
          </w:p>
        </w:tc>
        <w:tc>
          <w:tcPr>
            <w:tcW w:w="1803" w:type="pct"/>
            <w:tcBorders>
              <w:top w:val="single" w:sz="4" w:space="0" w:color="auto"/>
              <w:left w:val="single" w:sz="4" w:space="0" w:color="auto"/>
              <w:bottom w:val="single" w:sz="4" w:space="0" w:color="auto"/>
              <w:right w:val="single" w:sz="4" w:space="0" w:color="auto"/>
            </w:tcBorders>
          </w:tcPr>
          <w:p w14:paraId="06D28D2B" w14:textId="23EB4FCD" w:rsidR="00DF6E29" w:rsidRPr="00BF07B8" w:rsidRDefault="00DF6E29" w:rsidP="00D23111">
            <w:pPr>
              <w:contextualSpacing/>
              <w:rPr>
                <w:rFonts w:ascii="Arial" w:hAnsi="Arial" w:cs="Arial"/>
                <w:sz w:val="24"/>
                <w:szCs w:val="24"/>
              </w:rPr>
            </w:pPr>
          </w:p>
        </w:tc>
      </w:tr>
    </w:tbl>
    <w:p w14:paraId="33A351F2" w14:textId="6B754239" w:rsidR="00700135" w:rsidRPr="00BF07B8" w:rsidRDefault="00700135" w:rsidP="00700135">
      <w:pPr>
        <w:rPr>
          <w:rFonts w:ascii="Arial" w:hAnsi="Arial" w:cs="Arial"/>
          <w:sz w:val="24"/>
          <w:szCs w:val="24"/>
        </w:rPr>
      </w:pPr>
    </w:p>
    <w:tbl>
      <w:tblPr>
        <w:tblStyle w:val="TableGrid1"/>
        <w:tblpPr w:leftFromText="180" w:rightFromText="180" w:vertAnchor="text" w:horzAnchor="margin" w:tblpXSpec="center" w:tblpY="124"/>
        <w:tblW w:w="0" w:type="auto"/>
        <w:tblInd w:w="0" w:type="dxa"/>
        <w:tblLook w:val="04A0" w:firstRow="1" w:lastRow="0" w:firstColumn="1" w:lastColumn="0" w:noHBand="0" w:noVBand="1"/>
      </w:tblPr>
      <w:tblGrid>
        <w:gridCol w:w="1097"/>
        <w:gridCol w:w="5748"/>
        <w:gridCol w:w="1377"/>
        <w:gridCol w:w="1418"/>
        <w:gridCol w:w="817"/>
      </w:tblGrid>
      <w:tr w:rsidR="00D23111" w:rsidRPr="00BF07B8" w14:paraId="70CDD00E" w14:textId="77777777" w:rsidTr="000E3445">
        <w:tc>
          <w:tcPr>
            <w:tcW w:w="1097" w:type="dxa"/>
            <w:tcBorders>
              <w:top w:val="single" w:sz="4" w:space="0" w:color="auto"/>
              <w:left w:val="single" w:sz="4" w:space="0" w:color="auto"/>
              <w:bottom w:val="single" w:sz="4" w:space="0" w:color="auto"/>
              <w:right w:val="single" w:sz="4" w:space="0" w:color="auto"/>
            </w:tcBorders>
          </w:tcPr>
          <w:p w14:paraId="67D9EC92" w14:textId="70B34DAF" w:rsidR="00D23111" w:rsidRPr="00BF07B8" w:rsidRDefault="00D23111" w:rsidP="00D23111">
            <w:pPr>
              <w:contextualSpacing/>
              <w:rPr>
                <w:rFonts w:ascii="Arial" w:hAnsi="Arial" w:cs="Arial"/>
                <w:b/>
                <w:sz w:val="24"/>
                <w:szCs w:val="24"/>
              </w:rPr>
            </w:pPr>
            <w:r w:rsidRPr="00BF07B8">
              <w:rPr>
                <w:rFonts w:ascii="Arial" w:hAnsi="Arial" w:cs="Arial"/>
                <w:b/>
                <w:sz w:val="24"/>
                <w:szCs w:val="24"/>
              </w:rPr>
              <w:t>Cheque number</w:t>
            </w:r>
          </w:p>
        </w:tc>
        <w:tc>
          <w:tcPr>
            <w:tcW w:w="5748" w:type="dxa"/>
            <w:tcBorders>
              <w:top w:val="single" w:sz="4" w:space="0" w:color="auto"/>
              <w:left w:val="single" w:sz="4" w:space="0" w:color="auto"/>
              <w:bottom w:val="single" w:sz="4" w:space="0" w:color="auto"/>
              <w:right w:val="single" w:sz="4" w:space="0" w:color="auto"/>
            </w:tcBorders>
          </w:tcPr>
          <w:p w14:paraId="74281C1D" w14:textId="1EE23A0E" w:rsidR="00D23111" w:rsidRPr="00BF07B8" w:rsidRDefault="00D23111" w:rsidP="00D23111">
            <w:pPr>
              <w:contextualSpacing/>
              <w:rPr>
                <w:rFonts w:ascii="Arial" w:hAnsi="Arial" w:cs="Arial"/>
                <w:b/>
                <w:sz w:val="24"/>
                <w:szCs w:val="24"/>
              </w:rPr>
            </w:pPr>
            <w:r w:rsidRPr="00BF07B8">
              <w:rPr>
                <w:rFonts w:ascii="Arial" w:hAnsi="Arial" w:cs="Arial"/>
                <w:b/>
                <w:sz w:val="24"/>
                <w:szCs w:val="24"/>
              </w:rPr>
              <w:t>Detail and Date</w:t>
            </w:r>
          </w:p>
        </w:tc>
        <w:tc>
          <w:tcPr>
            <w:tcW w:w="1377" w:type="dxa"/>
            <w:tcBorders>
              <w:top w:val="single" w:sz="4" w:space="0" w:color="auto"/>
              <w:left w:val="single" w:sz="4" w:space="0" w:color="auto"/>
              <w:bottom w:val="single" w:sz="4" w:space="0" w:color="auto"/>
              <w:right w:val="single" w:sz="4" w:space="0" w:color="auto"/>
            </w:tcBorders>
          </w:tcPr>
          <w:p w14:paraId="41CB711B" w14:textId="77777777" w:rsidR="00D23111" w:rsidRPr="00BF07B8" w:rsidRDefault="00D23111" w:rsidP="00055CFE">
            <w:pPr>
              <w:rPr>
                <w:rFonts w:ascii="Arial" w:hAnsi="Arial" w:cs="Arial"/>
                <w:noProof/>
                <w:sz w:val="24"/>
                <w:szCs w:val="24"/>
              </w:rPr>
            </w:pPr>
          </w:p>
        </w:tc>
        <w:tc>
          <w:tcPr>
            <w:tcW w:w="1418" w:type="dxa"/>
          </w:tcPr>
          <w:p w14:paraId="34BEFA4B" w14:textId="6C3C3AFF" w:rsidR="00D23111" w:rsidRPr="00BF07B8" w:rsidRDefault="00036E6A" w:rsidP="002A5B17">
            <w:pPr>
              <w:contextualSpacing/>
              <w:rPr>
                <w:rFonts w:ascii="Arial" w:hAnsi="Arial" w:cs="Arial"/>
                <w:b/>
                <w:bCs/>
                <w:noProof/>
                <w:sz w:val="24"/>
                <w:szCs w:val="24"/>
              </w:rPr>
            </w:pPr>
            <w:r w:rsidRPr="00BF07B8">
              <w:rPr>
                <w:rFonts w:ascii="Arial" w:hAnsi="Arial" w:cs="Arial"/>
                <w:b/>
                <w:bCs/>
                <w:noProof/>
                <w:sz w:val="24"/>
                <w:szCs w:val="24"/>
              </w:rPr>
              <w:t>Amount</w:t>
            </w:r>
          </w:p>
        </w:tc>
        <w:tc>
          <w:tcPr>
            <w:tcW w:w="817" w:type="dxa"/>
          </w:tcPr>
          <w:p w14:paraId="1D94CECA" w14:textId="2F434B67" w:rsidR="00D23111" w:rsidRPr="00BF07B8" w:rsidRDefault="00036E6A" w:rsidP="002A5B17">
            <w:pPr>
              <w:contextualSpacing/>
              <w:jc w:val="center"/>
              <w:rPr>
                <w:rFonts w:ascii="Arial" w:hAnsi="Arial" w:cs="Arial"/>
                <w:b/>
                <w:bCs/>
                <w:noProof/>
                <w:sz w:val="24"/>
                <w:szCs w:val="24"/>
              </w:rPr>
            </w:pPr>
            <w:r w:rsidRPr="00BF07B8">
              <w:rPr>
                <w:rFonts w:ascii="Arial" w:hAnsi="Arial" w:cs="Arial"/>
                <w:b/>
                <w:bCs/>
                <w:noProof/>
                <w:sz w:val="24"/>
                <w:szCs w:val="24"/>
              </w:rPr>
              <w:t>VAT</w:t>
            </w:r>
          </w:p>
        </w:tc>
      </w:tr>
      <w:tr w:rsidR="00036E6A" w:rsidRPr="00BF07B8" w14:paraId="63F4A604" w14:textId="77777777" w:rsidTr="000E3445">
        <w:tc>
          <w:tcPr>
            <w:tcW w:w="1097" w:type="dxa"/>
            <w:tcBorders>
              <w:top w:val="single" w:sz="4" w:space="0" w:color="auto"/>
              <w:left w:val="single" w:sz="4" w:space="0" w:color="auto"/>
              <w:bottom w:val="single" w:sz="4" w:space="0" w:color="auto"/>
              <w:right w:val="single" w:sz="4" w:space="0" w:color="auto"/>
            </w:tcBorders>
          </w:tcPr>
          <w:p w14:paraId="5C9D331E" w14:textId="11187902"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D/D</w:t>
            </w:r>
          </w:p>
        </w:tc>
        <w:tc>
          <w:tcPr>
            <w:tcW w:w="5748" w:type="dxa"/>
            <w:tcBorders>
              <w:top w:val="single" w:sz="4" w:space="0" w:color="auto"/>
              <w:left w:val="single" w:sz="4" w:space="0" w:color="auto"/>
              <w:bottom w:val="single" w:sz="4" w:space="0" w:color="auto"/>
              <w:right w:val="single" w:sz="4" w:space="0" w:color="auto"/>
            </w:tcBorders>
          </w:tcPr>
          <w:p w14:paraId="15BEE8E2" w14:textId="490D3CA1" w:rsidR="00036E6A" w:rsidRPr="00BF07B8" w:rsidRDefault="00036E6A" w:rsidP="00D23111">
            <w:pPr>
              <w:contextualSpacing/>
              <w:rPr>
                <w:rFonts w:ascii="Arial" w:hAnsi="Arial" w:cs="Arial"/>
                <w:bCs/>
                <w:sz w:val="24"/>
                <w:szCs w:val="24"/>
              </w:rPr>
            </w:pPr>
            <w:r w:rsidRPr="00BF07B8">
              <w:rPr>
                <w:rFonts w:ascii="Arial" w:hAnsi="Arial" w:cs="Arial"/>
                <w:bCs/>
                <w:sz w:val="24"/>
                <w:szCs w:val="24"/>
              </w:rPr>
              <w:t>Street lighting</w:t>
            </w:r>
            <w:r w:rsidR="00C31128" w:rsidRPr="00BF07B8">
              <w:rPr>
                <w:rFonts w:ascii="Arial" w:hAnsi="Arial" w:cs="Arial"/>
                <w:bCs/>
                <w:sz w:val="24"/>
                <w:szCs w:val="24"/>
              </w:rPr>
              <w:t xml:space="preserve"> </w:t>
            </w:r>
            <w:r w:rsidR="006165EE">
              <w:rPr>
                <w:rFonts w:ascii="Arial" w:hAnsi="Arial" w:cs="Arial"/>
                <w:bCs/>
                <w:sz w:val="24"/>
                <w:szCs w:val="24"/>
              </w:rPr>
              <w:t>February</w:t>
            </w:r>
          </w:p>
        </w:tc>
        <w:tc>
          <w:tcPr>
            <w:tcW w:w="1377" w:type="dxa"/>
            <w:tcBorders>
              <w:top w:val="single" w:sz="4" w:space="0" w:color="auto"/>
              <w:left w:val="single" w:sz="4" w:space="0" w:color="auto"/>
              <w:bottom w:val="single" w:sz="4" w:space="0" w:color="auto"/>
              <w:right w:val="single" w:sz="4" w:space="0" w:color="auto"/>
            </w:tcBorders>
          </w:tcPr>
          <w:p w14:paraId="57F8D78E" w14:textId="66F5B4B4" w:rsidR="00036E6A" w:rsidRPr="00BF07B8" w:rsidRDefault="006165EE" w:rsidP="00055CFE">
            <w:pPr>
              <w:rPr>
                <w:rFonts w:ascii="Arial" w:hAnsi="Arial" w:cs="Arial"/>
                <w:noProof/>
                <w:sz w:val="24"/>
                <w:szCs w:val="24"/>
              </w:rPr>
            </w:pPr>
            <w:r>
              <w:rPr>
                <w:rFonts w:ascii="Arial" w:hAnsi="Arial" w:cs="Arial"/>
                <w:noProof/>
                <w:sz w:val="24"/>
                <w:szCs w:val="24"/>
              </w:rPr>
              <w:t>£36.93</w:t>
            </w:r>
          </w:p>
        </w:tc>
        <w:tc>
          <w:tcPr>
            <w:tcW w:w="1418" w:type="dxa"/>
          </w:tcPr>
          <w:p w14:paraId="007237EF" w14:textId="26B13AF1" w:rsidR="00036E6A" w:rsidRPr="00BF07B8" w:rsidRDefault="006165EE" w:rsidP="002A5B17">
            <w:pPr>
              <w:contextualSpacing/>
              <w:rPr>
                <w:rFonts w:ascii="Arial" w:hAnsi="Arial" w:cs="Arial"/>
                <w:noProof/>
                <w:sz w:val="24"/>
                <w:szCs w:val="24"/>
              </w:rPr>
            </w:pPr>
            <w:r>
              <w:rPr>
                <w:rFonts w:ascii="Arial" w:hAnsi="Arial" w:cs="Arial"/>
                <w:noProof/>
                <w:sz w:val="24"/>
                <w:szCs w:val="24"/>
              </w:rPr>
              <w:t>£38.76</w:t>
            </w:r>
          </w:p>
        </w:tc>
        <w:tc>
          <w:tcPr>
            <w:tcW w:w="817" w:type="dxa"/>
          </w:tcPr>
          <w:p w14:paraId="38D87B08" w14:textId="0536268A" w:rsidR="00036E6A" w:rsidRPr="00BF07B8" w:rsidRDefault="00036E6A" w:rsidP="002A5B17">
            <w:pPr>
              <w:contextualSpacing/>
              <w:jc w:val="center"/>
              <w:rPr>
                <w:rFonts w:ascii="Arial" w:hAnsi="Arial" w:cs="Arial"/>
                <w:noProof/>
                <w:sz w:val="24"/>
                <w:szCs w:val="24"/>
              </w:rPr>
            </w:pPr>
            <w:r w:rsidRPr="00BF07B8">
              <w:rPr>
                <w:rFonts w:ascii="Arial" w:hAnsi="Arial" w:cs="Arial"/>
                <w:noProof/>
                <w:sz w:val="24"/>
                <w:szCs w:val="24"/>
              </w:rPr>
              <w:t>£</w:t>
            </w:r>
            <w:r w:rsidR="006165EE">
              <w:rPr>
                <w:rFonts w:ascii="Arial" w:hAnsi="Arial" w:cs="Arial"/>
                <w:noProof/>
                <w:sz w:val="24"/>
                <w:szCs w:val="24"/>
              </w:rPr>
              <w:t>1.83</w:t>
            </w:r>
          </w:p>
        </w:tc>
      </w:tr>
      <w:tr w:rsidR="00D23111" w:rsidRPr="00BF07B8" w14:paraId="072EC170" w14:textId="77777777" w:rsidTr="000E3445">
        <w:tc>
          <w:tcPr>
            <w:tcW w:w="1097" w:type="dxa"/>
            <w:tcBorders>
              <w:top w:val="single" w:sz="4" w:space="0" w:color="auto"/>
              <w:left w:val="single" w:sz="4" w:space="0" w:color="auto"/>
              <w:bottom w:val="single" w:sz="4" w:space="0" w:color="auto"/>
              <w:right w:val="single" w:sz="4" w:space="0" w:color="auto"/>
            </w:tcBorders>
          </w:tcPr>
          <w:p w14:paraId="2413F57E" w14:textId="4B050380" w:rsidR="00D23111" w:rsidRPr="00BF07B8" w:rsidRDefault="00E7677A" w:rsidP="002A5B17">
            <w:pPr>
              <w:contextualSpacing/>
              <w:jc w:val="center"/>
              <w:rPr>
                <w:rFonts w:ascii="Arial" w:hAnsi="Arial" w:cs="Arial"/>
                <w:bCs/>
                <w:sz w:val="24"/>
                <w:szCs w:val="24"/>
              </w:rPr>
            </w:pPr>
            <w:r w:rsidRPr="00BF07B8">
              <w:rPr>
                <w:rFonts w:ascii="Arial" w:hAnsi="Arial" w:cs="Arial"/>
                <w:bCs/>
                <w:sz w:val="24"/>
                <w:szCs w:val="24"/>
              </w:rPr>
              <w:t>7</w:t>
            </w:r>
            <w:r w:rsidR="000E3445">
              <w:rPr>
                <w:rFonts w:ascii="Arial" w:hAnsi="Arial" w:cs="Arial"/>
                <w:bCs/>
                <w:sz w:val="24"/>
                <w:szCs w:val="24"/>
              </w:rPr>
              <w:t>7</w:t>
            </w:r>
            <w:r w:rsidR="006165EE">
              <w:rPr>
                <w:rFonts w:ascii="Arial" w:hAnsi="Arial" w:cs="Arial"/>
                <w:bCs/>
                <w:sz w:val="24"/>
                <w:szCs w:val="24"/>
              </w:rPr>
              <w:t>8</w:t>
            </w:r>
          </w:p>
        </w:tc>
        <w:tc>
          <w:tcPr>
            <w:tcW w:w="5748" w:type="dxa"/>
            <w:tcBorders>
              <w:top w:val="single" w:sz="4" w:space="0" w:color="auto"/>
              <w:left w:val="single" w:sz="4" w:space="0" w:color="auto"/>
              <w:bottom w:val="single" w:sz="4" w:space="0" w:color="auto"/>
              <w:right w:val="single" w:sz="4" w:space="0" w:color="auto"/>
            </w:tcBorders>
          </w:tcPr>
          <w:p w14:paraId="5B9191E6" w14:textId="2C2F8CD6" w:rsidR="00D23111" w:rsidRPr="00BF07B8" w:rsidRDefault="00880CFB" w:rsidP="00036E6A">
            <w:pPr>
              <w:contextualSpacing/>
              <w:rPr>
                <w:rFonts w:ascii="Arial" w:hAnsi="Arial" w:cs="Arial"/>
                <w:bCs/>
                <w:sz w:val="24"/>
                <w:szCs w:val="24"/>
              </w:rPr>
            </w:pPr>
            <w:r>
              <w:rPr>
                <w:rFonts w:ascii="Arial" w:hAnsi="Arial" w:cs="Arial"/>
                <w:bCs/>
                <w:sz w:val="24"/>
                <w:szCs w:val="24"/>
              </w:rPr>
              <w:t>Brett Jones Contracting – Replacement playground fence on the Recreation Ground</w:t>
            </w:r>
          </w:p>
        </w:tc>
        <w:tc>
          <w:tcPr>
            <w:tcW w:w="1377" w:type="dxa"/>
            <w:tcBorders>
              <w:top w:val="single" w:sz="4" w:space="0" w:color="auto"/>
              <w:left w:val="single" w:sz="4" w:space="0" w:color="auto"/>
              <w:bottom w:val="single" w:sz="4" w:space="0" w:color="auto"/>
              <w:right w:val="single" w:sz="4" w:space="0" w:color="auto"/>
            </w:tcBorders>
          </w:tcPr>
          <w:p w14:paraId="7A970C7A" w14:textId="334EC37A" w:rsidR="00D23111" w:rsidRPr="00BF07B8" w:rsidRDefault="00D23111" w:rsidP="00055CFE">
            <w:pPr>
              <w:rPr>
                <w:rFonts w:ascii="Arial" w:hAnsi="Arial" w:cs="Arial"/>
                <w:noProof/>
                <w:sz w:val="24"/>
                <w:szCs w:val="24"/>
              </w:rPr>
            </w:pPr>
          </w:p>
        </w:tc>
        <w:tc>
          <w:tcPr>
            <w:tcW w:w="1418" w:type="dxa"/>
          </w:tcPr>
          <w:p w14:paraId="0FC6A20E" w14:textId="46728B17" w:rsidR="00D23111" w:rsidRPr="00BF07B8" w:rsidRDefault="00657D60" w:rsidP="002A5B17">
            <w:pPr>
              <w:contextualSpacing/>
              <w:rPr>
                <w:rFonts w:ascii="Arial" w:hAnsi="Arial" w:cs="Arial"/>
                <w:noProof/>
                <w:sz w:val="24"/>
                <w:szCs w:val="24"/>
              </w:rPr>
            </w:pPr>
            <w:r>
              <w:rPr>
                <w:rFonts w:ascii="Arial" w:hAnsi="Arial" w:cs="Arial"/>
                <w:noProof/>
                <w:sz w:val="24"/>
                <w:szCs w:val="24"/>
              </w:rPr>
              <w:t>£</w:t>
            </w:r>
            <w:r w:rsidR="00880CFB">
              <w:rPr>
                <w:rFonts w:ascii="Arial" w:hAnsi="Arial" w:cs="Arial"/>
                <w:noProof/>
                <w:sz w:val="24"/>
                <w:szCs w:val="24"/>
              </w:rPr>
              <w:t>2,500</w:t>
            </w:r>
          </w:p>
        </w:tc>
        <w:tc>
          <w:tcPr>
            <w:tcW w:w="817" w:type="dxa"/>
          </w:tcPr>
          <w:p w14:paraId="52439EC5" w14:textId="6FADFC27" w:rsidR="00D23111" w:rsidRPr="00BF07B8" w:rsidRDefault="00D23111" w:rsidP="002A5B17">
            <w:pPr>
              <w:contextualSpacing/>
              <w:jc w:val="center"/>
              <w:rPr>
                <w:rFonts w:ascii="Arial" w:hAnsi="Arial" w:cs="Arial"/>
                <w:noProof/>
                <w:sz w:val="24"/>
                <w:szCs w:val="24"/>
              </w:rPr>
            </w:pPr>
          </w:p>
        </w:tc>
      </w:tr>
      <w:tr w:rsidR="00880CFB" w:rsidRPr="00BF07B8" w14:paraId="68C1F827" w14:textId="77777777" w:rsidTr="000E3445">
        <w:tc>
          <w:tcPr>
            <w:tcW w:w="1097" w:type="dxa"/>
            <w:tcBorders>
              <w:top w:val="single" w:sz="4" w:space="0" w:color="auto"/>
              <w:left w:val="single" w:sz="4" w:space="0" w:color="auto"/>
              <w:bottom w:val="single" w:sz="4" w:space="0" w:color="auto"/>
              <w:right w:val="single" w:sz="4" w:space="0" w:color="auto"/>
            </w:tcBorders>
          </w:tcPr>
          <w:p w14:paraId="3D23AB70" w14:textId="5264C048" w:rsidR="00880CFB" w:rsidRPr="00BF07B8" w:rsidRDefault="00880CFB" w:rsidP="002A5B17">
            <w:pPr>
              <w:contextualSpacing/>
              <w:jc w:val="center"/>
              <w:rPr>
                <w:rFonts w:ascii="Arial" w:hAnsi="Arial" w:cs="Arial"/>
                <w:bCs/>
                <w:sz w:val="24"/>
                <w:szCs w:val="24"/>
              </w:rPr>
            </w:pPr>
            <w:r>
              <w:rPr>
                <w:rFonts w:ascii="Arial" w:hAnsi="Arial" w:cs="Arial"/>
                <w:bCs/>
                <w:sz w:val="24"/>
                <w:szCs w:val="24"/>
              </w:rPr>
              <w:t>779</w:t>
            </w:r>
          </w:p>
        </w:tc>
        <w:tc>
          <w:tcPr>
            <w:tcW w:w="5748" w:type="dxa"/>
            <w:tcBorders>
              <w:top w:val="single" w:sz="4" w:space="0" w:color="auto"/>
              <w:left w:val="single" w:sz="4" w:space="0" w:color="auto"/>
              <w:bottom w:val="single" w:sz="4" w:space="0" w:color="auto"/>
              <w:right w:val="single" w:sz="4" w:space="0" w:color="auto"/>
            </w:tcBorders>
          </w:tcPr>
          <w:p w14:paraId="1C74BE88" w14:textId="5F0588A8" w:rsidR="00880CFB" w:rsidRDefault="00880CFB" w:rsidP="00036E6A">
            <w:pPr>
              <w:contextualSpacing/>
              <w:rPr>
                <w:rFonts w:ascii="Arial" w:hAnsi="Arial" w:cs="Arial"/>
                <w:bCs/>
                <w:sz w:val="24"/>
                <w:szCs w:val="24"/>
              </w:rPr>
            </w:pPr>
            <w:r>
              <w:rPr>
                <w:rFonts w:ascii="Arial" w:hAnsi="Arial" w:cs="Arial"/>
                <w:bCs/>
                <w:sz w:val="24"/>
                <w:szCs w:val="24"/>
              </w:rPr>
              <w:t>Clerk’s Expenses – Printer Ink</w:t>
            </w:r>
          </w:p>
        </w:tc>
        <w:tc>
          <w:tcPr>
            <w:tcW w:w="1377" w:type="dxa"/>
            <w:tcBorders>
              <w:top w:val="single" w:sz="4" w:space="0" w:color="auto"/>
              <w:left w:val="single" w:sz="4" w:space="0" w:color="auto"/>
              <w:bottom w:val="single" w:sz="4" w:space="0" w:color="auto"/>
              <w:right w:val="single" w:sz="4" w:space="0" w:color="auto"/>
            </w:tcBorders>
          </w:tcPr>
          <w:p w14:paraId="45BE2EE3" w14:textId="43190C94" w:rsidR="00880CFB" w:rsidRPr="00BF07B8" w:rsidRDefault="00880CFB" w:rsidP="00055CFE">
            <w:pPr>
              <w:rPr>
                <w:rFonts w:ascii="Arial" w:hAnsi="Arial" w:cs="Arial"/>
                <w:noProof/>
                <w:sz w:val="24"/>
                <w:szCs w:val="24"/>
              </w:rPr>
            </w:pPr>
            <w:r>
              <w:rPr>
                <w:rFonts w:ascii="Arial" w:hAnsi="Arial" w:cs="Arial"/>
                <w:noProof/>
                <w:sz w:val="24"/>
                <w:szCs w:val="24"/>
              </w:rPr>
              <w:t>£27.46</w:t>
            </w:r>
          </w:p>
        </w:tc>
        <w:tc>
          <w:tcPr>
            <w:tcW w:w="1418" w:type="dxa"/>
          </w:tcPr>
          <w:p w14:paraId="2C199F3F" w14:textId="48BB4B2F" w:rsidR="00880CFB" w:rsidRDefault="00880CFB" w:rsidP="002A5B17">
            <w:pPr>
              <w:contextualSpacing/>
              <w:rPr>
                <w:rFonts w:ascii="Arial" w:hAnsi="Arial" w:cs="Arial"/>
                <w:noProof/>
                <w:sz w:val="24"/>
                <w:szCs w:val="24"/>
              </w:rPr>
            </w:pPr>
            <w:r>
              <w:rPr>
                <w:rFonts w:ascii="Arial" w:hAnsi="Arial" w:cs="Arial"/>
                <w:noProof/>
                <w:sz w:val="24"/>
                <w:szCs w:val="24"/>
              </w:rPr>
              <w:t>£32.95</w:t>
            </w:r>
          </w:p>
        </w:tc>
        <w:tc>
          <w:tcPr>
            <w:tcW w:w="817" w:type="dxa"/>
          </w:tcPr>
          <w:p w14:paraId="6DFEF320" w14:textId="2368044D" w:rsidR="00880CFB" w:rsidRPr="00BF07B8" w:rsidRDefault="00880CFB" w:rsidP="002A5B17">
            <w:pPr>
              <w:contextualSpacing/>
              <w:jc w:val="center"/>
              <w:rPr>
                <w:rFonts w:ascii="Arial" w:hAnsi="Arial" w:cs="Arial"/>
                <w:noProof/>
                <w:sz w:val="24"/>
                <w:szCs w:val="24"/>
              </w:rPr>
            </w:pPr>
            <w:r>
              <w:rPr>
                <w:rFonts w:ascii="Arial" w:hAnsi="Arial" w:cs="Arial"/>
                <w:noProof/>
                <w:sz w:val="24"/>
                <w:szCs w:val="24"/>
              </w:rPr>
              <w:t>£5.49</w:t>
            </w:r>
          </w:p>
        </w:tc>
      </w:tr>
      <w:tr w:rsidR="00880CFB" w:rsidRPr="00BF07B8" w14:paraId="678579AD" w14:textId="77777777" w:rsidTr="000E3445">
        <w:tc>
          <w:tcPr>
            <w:tcW w:w="1097" w:type="dxa"/>
            <w:tcBorders>
              <w:top w:val="single" w:sz="4" w:space="0" w:color="auto"/>
              <w:left w:val="single" w:sz="4" w:space="0" w:color="auto"/>
              <w:bottom w:val="single" w:sz="4" w:space="0" w:color="auto"/>
              <w:right w:val="single" w:sz="4" w:space="0" w:color="auto"/>
            </w:tcBorders>
          </w:tcPr>
          <w:p w14:paraId="494360C5" w14:textId="70840D3F" w:rsidR="00880CFB" w:rsidRDefault="00880CFB" w:rsidP="002A5B17">
            <w:pPr>
              <w:contextualSpacing/>
              <w:jc w:val="center"/>
              <w:rPr>
                <w:rFonts w:ascii="Arial" w:hAnsi="Arial" w:cs="Arial"/>
                <w:bCs/>
                <w:sz w:val="24"/>
                <w:szCs w:val="24"/>
              </w:rPr>
            </w:pPr>
            <w:r>
              <w:rPr>
                <w:rFonts w:ascii="Arial" w:hAnsi="Arial" w:cs="Arial"/>
                <w:bCs/>
                <w:sz w:val="24"/>
                <w:szCs w:val="24"/>
              </w:rPr>
              <w:t>780</w:t>
            </w:r>
          </w:p>
        </w:tc>
        <w:tc>
          <w:tcPr>
            <w:tcW w:w="5748" w:type="dxa"/>
            <w:tcBorders>
              <w:top w:val="single" w:sz="4" w:space="0" w:color="auto"/>
              <w:left w:val="single" w:sz="4" w:space="0" w:color="auto"/>
              <w:bottom w:val="single" w:sz="4" w:space="0" w:color="auto"/>
              <w:right w:val="single" w:sz="4" w:space="0" w:color="auto"/>
            </w:tcBorders>
          </w:tcPr>
          <w:p w14:paraId="38E44FAA" w14:textId="02378C0E" w:rsidR="00880CFB" w:rsidRDefault="00880CFB" w:rsidP="00036E6A">
            <w:pPr>
              <w:contextualSpacing/>
              <w:rPr>
                <w:rFonts w:ascii="Arial" w:hAnsi="Arial" w:cs="Arial"/>
                <w:bCs/>
                <w:sz w:val="24"/>
                <w:szCs w:val="24"/>
              </w:rPr>
            </w:pPr>
            <w:r>
              <w:rPr>
                <w:rFonts w:ascii="Arial" w:hAnsi="Arial" w:cs="Arial"/>
                <w:bCs/>
                <w:sz w:val="24"/>
                <w:szCs w:val="24"/>
              </w:rPr>
              <w:t>CAPALC - Cllr Training – Understanding Annual Meetings</w:t>
            </w:r>
          </w:p>
        </w:tc>
        <w:tc>
          <w:tcPr>
            <w:tcW w:w="1377" w:type="dxa"/>
            <w:tcBorders>
              <w:top w:val="single" w:sz="4" w:space="0" w:color="auto"/>
              <w:left w:val="single" w:sz="4" w:space="0" w:color="auto"/>
              <w:bottom w:val="single" w:sz="4" w:space="0" w:color="auto"/>
              <w:right w:val="single" w:sz="4" w:space="0" w:color="auto"/>
            </w:tcBorders>
          </w:tcPr>
          <w:p w14:paraId="29D10E64" w14:textId="77777777" w:rsidR="00880CFB" w:rsidRDefault="00880CFB" w:rsidP="00055CFE">
            <w:pPr>
              <w:rPr>
                <w:rFonts w:ascii="Arial" w:hAnsi="Arial" w:cs="Arial"/>
                <w:noProof/>
                <w:sz w:val="24"/>
                <w:szCs w:val="24"/>
              </w:rPr>
            </w:pPr>
          </w:p>
        </w:tc>
        <w:tc>
          <w:tcPr>
            <w:tcW w:w="1418" w:type="dxa"/>
          </w:tcPr>
          <w:p w14:paraId="5421DFCE" w14:textId="3BE747C9" w:rsidR="00880CFB" w:rsidRDefault="00880CFB" w:rsidP="002A5B17">
            <w:pPr>
              <w:contextualSpacing/>
              <w:rPr>
                <w:rFonts w:ascii="Arial" w:hAnsi="Arial" w:cs="Arial"/>
                <w:noProof/>
                <w:sz w:val="24"/>
                <w:szCs w:val="24"/>
              </w:rPr>
            </w:pPr>
            <w:r>
              <w:rPr>
                <w:rFonts w:ascii="Arial" w:hAnsi="Arial" w:cs="Arial"/>
                <w:noProof/>
                <w:sz w:val="24"/>
                <w:szCs w:val="24"/>
              </w:rPr>
              <w:t>£30</w:t>
            </w:r>
          </w:p>
        </w:tc>
        <w:tc>
          <w:tcPr>
            <w:tcW w:w="817" w:type="dxa"/>
          </w:tcPr>
          <w:p w14:paraId="3293B4A2" w14:textId="77777777" w:rsidR="00880CFB" w:rsidRDefault="00880CFB" w:rsidP="002A5B17">
            <w:pPr>
              <w:contextualSpacing/>
              <w:jc w:val="center"/>
              <w:rPr>
                <w:rFonts w:ascii="Arial" w:hAnsi="Arial" w:cs="Arial"/>
                <w:noProof/>
                <w:sz w:val="24"/>
                <w:szCs w:val="24"/>
              </w:rPr>
            </w:pPr>
          </w:p>
        </w:tc>
      </w:tr>
      <w:tr w:rsidR="00880CFB" w:rsidRPr="00BF07B8" w14:paraId="0625FC21" w14:textId="77777777" w:rsidTr="000E3445">
        <w:tc>
          <w:tcPr>
            <w:tcW w:w="1097" w:type="dxa"/>
            <w:tcBorders>
              <w:top w:val="single" w:sz="4" w:space="0" w:color="auto"/>
              <w:left w:val="single" w:sz="4" w:space="0" w:color="auto"/>
              <w:bottom w:val="single" w:sz="4" w:space="0" w:color="auto"/>
              <w:right w:val="single" w:sz="4" w:space="0" w:color="auto"/>
            </w:tcBorders>
          </w:tcPr>
          <w:p w14:paraId="4987E23A" w14:textId="45C0C53F" w:rsidR="00880CFB" w:rsidRDefault="00880CFB" w:rsidP="002A5B17">
            <w:pPr>
              <w:contextualSpacing/>
              <w:jc w:val="center"/>
              <w:rPr>
                <w:rFonts w:ascii="Arial" w:hAnsi="Arial" w:cs="Arial"/>
                <w:bCs/>
                <w:sz w:val="24"/>
                <w:szCs w:val="24"/>
              </w:rPr>
            </w:pPr>
            <w:r>
              <w:rPr>
                <w:rFonts w:ascii="Arial" w:hAnsi="Arial" w:cs="Arial"/>
                <w:bCs/>
                <w:sz w:val="24"/>
                <w:szCs w:val="24"/>
              </w:rPr>
              <w:t>781</w:t>
            </w:r>
          </w:p>
        </w:tc>
        <w:tc>
          <w:tcPr>
            <w:tcW w:w="5748" w:type="dxa"/>
            <w:tcBorders>
              <w:top w:val="single" w:sz="4" w:space="0" w:color="auto"/>
              <w:left w:val="single" w:sz="4" w:space="0" w:color="auto"/>
              <w:bottom w:val="single" w:sz="4" w:space="0" w:color="auto"/>
              <w:right w:val="single" w:sz="4" w:space="0" w:color="auto"/>
            </w:tcBorders>
          </w:tcPr>
          <w:p w14:paraId="7CFE9B04" w14:textId="0940CEF7" w:rsidR="00880CFB" w:rsidRDefault="00880CFB" w:rsidP="00036E6A">
            <w:pPr>
              <w:contextualSpacing/>
              <w:rPr>
                <w:rFonts w:ascii="Arial" w:hAnsi="Arial" w:cs="Arial"/>
                <w:bCs/>
                <w:sz w:val="24"/>
                <w:szCs w:val="24"/>
              </w:rPr>
            </w:pPr>
            <w:proofErr w:type="spellStart"/>
            <w:r w:rsidRPr="00880CFB">
              <w:rPr>
                <w:rFonts w:ascii="Arial" w:hAnsi="Arial" w:cs="Arial"/>
                <w:bCs/>
                <w:sz w:val="24"/>
                <w:szCs w:val="24"/>
              </w:rPr>
              <w:t>iTransac</w:t>
            </w:r>
            <w:r>
              <w:rPr>
                <w:rFonts w:ascii="Arial" w:hAnsi="Arial" w:cs="Arial"/>
                <w:bCs/>
                <w:sz w:val="24"/>
                <w:szCs w:val="24"/>
              </w:rPr>
              <w:t>t</w:t>
            </w:r>
            <w:proofErr w:type="spellEnd"/>
            <w:r>
              <w:rPr>
                <w:rFonts w:ascii="Arial" w:hAnsi="Arial" w:cs="Arial"/>
                <w:bCs/>
                <w:sz w:val="24"/>
                <w:szCs w:val="24"/>
              </w:rPr>
              <w:t xml:space="preserve"> – quarterly email charges 01/03/21-31/05/21</w:t>
            </w:r>
          </w:p>
        </w:tc>
        <w:tc>
          <w:tcPr>
            <w:tcW w:w="1377" w:type="dxa"/>
            <w:tcBorders>
              <w:top w:val="single" w:sz="4" w:space="0" w:color="auto"/>
              <w:left w:val="single" w:sz="4" w:space="0" w:color="auto"/>
              <w:bottom w:val="single" w:sz="4" w:space="0" w:color="auto"/>
              <w:right w:val="single" w:sz="4" w:space="0" w:color="auto"/>
            </w:tcBorders>
          </w:tcPr>
          <w:p w14:paraId="4E8DECDA" w14:textId="4C80C8E0" w:rsidR="00880CFB" w:rsidRDefault="00880CFB" w:rsidP="00055CFE">
            <w:pPr>
              <w:rPr>
                <w:rFonts w:ascii="Arial" w:hAnsi="Arial" w:cs="Arial"/>
                <w:noProof/>
                <w:sz w:val="24"/>
                <w:szCs w:val="24"/>
              </w:rPr>
            </w:pPr>
            <w:r>
              <w:rPr>
                <w:rFonts w:ascii="Arial" w:hAnsi="Arial" w:cs="Arial"/>
                <w:noProof/>
                <w:sz w:val="24"/>
                <w:szCs w:val="24"/>
              </w:rPr>
              <w:t>£11.40</w:t>
            </w:r>
          </w:p>
        </w:tc>
        <w:tc>
          <w:tcPr>
            <w:tcW w:w="1418" w:type="dxa"/>
          </w:tcPr>
          <w:p w14:paraId="35C43F89" w14:textId="09F7CBDA" w:rsidR="00880CFB" w:rsidRDefault="00880CFB" w:rsidP="002A5B17">
            <w:pPr>
              <w:contextualSpacing/>
              <w:rPr>
                <w:rFonts w:ascii="Arial" w:hAnsi="Arial" w:cs="Arial"/>
                <w:noProof/>
                <w:sz w:val="24"/>
                <w:szCs w:val="24"/>
              </w:rPr>
            </w:pPr>
            <w:r>
              <w:rPr>
                <w:rFonts w:ascii="Arial" w:hAnsi="Arial" w:cs="Arial"/>
                <w:noProof/>
                <w:sz w:val="24"/>
                <w:szCs w:val="24"/>
              </w:rPr>
              <w:t>£13.68</w:t>
            </w:r>
          </w:p>
        </w:tc>
        <w:tc>
          <w:tcPr>
            <w:tcW w:w="817" w:type="dxa"/>
          </w:tcPr>
          <w:p w14:paraId="44C64A87" w14:textId="5BAA1F50" w:rsidR="00880CFB" w:rsidRDefault="00880CFB" w:rsidP="002A5B17">
            <w:pPr>
              <w:contextualSpacing/>
              <w:jc w:val="center"/>
              <w:rPr>
                <w:rFonts w:ascii="Arial" w:hAnsi="Arial" w:cs="Arial"/>
                <w:noProof/>
                <w:sz w:val="24"/>
                <w:szCs w:val="24"/>
              </w:rPr>
            </w:pPr>
            <w:r>
              <w:rPr>
                <w:rFonts w:ascii="Arial" w:hAnsi="Arial" w:cs="Arial"/>
                <w:noProof/>
                <w:sz w:val="24"/>
                <w:szCs w:val="24"/>
              </w:rPr>
              <w:t>£2.28</w:t>
            </w:r>
          </w:p>
        </w:tc>
      </w:tr>
      <w:tr w:rsidR="005A6698" w:rsidRPr="00BF07B8" w14:paraId="2A593463" w14:textId="77777777" w:rsidTr="000E3445">
        <w:tc>
          <w:tcPr>
            <w:tcW w:w="1097" w:type="dxa"/>
            <w:tcBorders>
              <w:top w:val="single" w:sz="4" w:space="0" w:color="auto"/>
              <w:left w:val="single" w:sz="4" w:space="0" w:color="auto"/>
              <w:bottom w:val="single" w:sz="4" w:space="0" w:color="auto"/>
              <w:right w:val="single" w:sz="4" w:space="0" w:color="auto"/>
            </w:tcBorders>
          </w:tcPr>
          <w:p w14:paraId="42FDFCD4" w14:textId="223E4116" w:rsidR="005A6698" w:rsidRPr="00BF07B8" w:rsidRDefault="005A6698" w:rsidP="002A5B17">
            <w:pPr>
              <w:contextualSpacing/>
              <w:jc w:val="center"/>
              <w:rPr>
                <w:rFonts w:ascii="Arial" w:hAnsi="Arial" w:cs="Arial"/>
                <w:b/>
                <w:sz w:val="24"/>
                <w:szCs w:val="24"/>
              </w:rPr>
            </w:pPr>
            <w:r>
              <w:rPr>
                <w:rFonts w:ascii="Arial" w:hAnsi="Arial" w:cs="Arial"/>
                <w:b/>
                <w:sz w:val="24"/>
                <w:szCs w:val="24"/>
              </w:rPr>
              <w:t>Total</w:t>
            </w:r>
          </w:p>
        </w:tc>
        <w:tc>
          <w:tcPr>
            <w:tcW w:w="5748" w:type="dxa"/>
            <w:tcBorders>
              <w:top w:val="single" w:sz="4" w:space="0" w:color="auto"/>
              <w:left w:val="single" w:sz="4" w:space="0" w:color="auto"/>
              <w:bottom w:val="single" w:sz="4" w:space="0" w:color="auto"/>
              <w:right w:val="single" w:sz="4" w:space="0" w:color="auto"/>
            </w:tcBorders>
          </w:tcPr>
          <w:p w14:paraId="24D938A5" w14:textId="77777777" w:rsidR="005A6698" w:rsidRPr="00BF07B8" w:rsidRDefault="005A6698" w:rsidP="00036E6A">
            <w:pPr>
              <w:contextualSpacing/>
              <w:rPr>
                <w:rFonts w:ascii="Arial" w:hAnsi="Arial" w:cs="Arial"/>
                <w:b/>
                <w:sz w:val="24"/>
                <w:szCs w:val="24"/>
              </w:rPr>
            </w:pPr>
          </w:p>
        </w:tc>
        <w:tc>
          <w:tcPr>
            <w:tcW w:w="1377" w:type="dxa"/>
            <w:tcBorders>
              <w:top w:val="single" w:sz="4" w:space="0" w:color="auto"/>
              <w:left w:val="single" w:sz="4" w:space="0" w:color="auto"/>
              <w:bottom w:val="single" w:sz="4" w:space="0" w:color="auto"/>
              <w:right w:val="single" w:sz="4" w:space="0" w:color="auto"/>
            </w:tcBorders>
          </w:tcPr>
          <w:p w14:paraId="3C5ECD6F" w14:textId="77777777" w:rsidR="005A6698" w:rsidRDefault="005A6698" w:rsidP="000E3445">
            <w:pPr>
              <w:rPr>
                <w:rFonts w:ascii="Arial" w:hAnsi="Arial" w:cs="Arial"/>
                <w:noProof/>
                <w:sz w:val="24"/>
                <w:szCs w:val="24"/>
              </w:rPr>
            </w:pPr>
          </w:p>
        </w:tc>
        <w:tc>
          <w:tcPr>
            <w:tcW w:w="1418" w:type="dxa"/>
          </w:tcPr>
          <w:p w14:paraId="1BFBFDB5" w14:textId="7E88BB9E" w:rsidR="005A6698" w:rsidRPr="000E3445" w:rsidRDefault="005A6698" w:rsidP="000E3445">
            <w:pPr>
              <w:contextualSpacing/>
              <w:jc w:val="center"/>
              <w:rPr>
                <w:rFonts w:ascii="Arial" w:hAnsi="Arial" w:cs="Arial"/>
                <w:noProof/>
                <w:sz w:val="24"/>
                <w:szCs w:val="24"/>
              </w:rPr>
            </w:pPr>
            <w:r>
              <w:rPr>
                <w:rFonts w:ascii="Arial" w:hAnsi="Arial" w:cs="Arial"/>
                <w:noProof/>
                <w:sz w:val="24"/>
                <w:szCs w:val="24"/>
              </w:rPr>
              <w:t>£2,615.39</w:t>
            </w:r>
          </w:p>
        </w:tc>
        <w:tc>
          <w:tcPr>
            <w:tcW w:w="817" w:type="dxa"/>
          </w:tcPr>
          <w:p w14:paraId="2D40CF30" w14:textId="77777777" w:rsidR="005A6698" w:rsidRPr="00BF07B8" w:rsidRDefault="005A6698" w:rsidP="002A5B17">
            <w:pPr>
              <w:contextualSpacing/>
              <w:jc w:val="center"/>
              <w:rPr>
                <w:rFonts w:ascii="Arial" w:hAnsi="Arial" w:cs="Arial"/>
                <w:noProof/>
                <w:sz w:val="24"/>
                <w:szCs w:val="24"/>
              </w:rPr>
            </w:pPr>
          </w:p>
        </w:tc>
      </w:tr>
      <w:tr w:rsidR="00D23111" w:rsidRPr="00BF07B8" w14:paraId="22DFB0B9" w14:textId="77777777" w:rsidTr="000E3445">
        <w:tc>
          <w:tcPr>
            <w:tcW w:w="1097" w:type="dxa"/>
            <w:tcBorders>
              <w:top w:val="single" w:sz="4" w:space="0" w:color="auto"/>
              <w:left w:val="single" w:sz="4" w:space="0" w:color="auto"/>
              <w:bottom w:val="single" w:sz="4" w:space="0" w:color="auto"/>
              <w:right w:val="single" w:sz="4" w:space="0" w:color="auto"/>
            </w:tcBorders>
          </w:tcPr>
          <w:p w14:paraId="033C4444" w14:textId="77777777" w:rsidR="00D23111" w:rsidRPr="00BF07B8" w:rsidRDefault="00D23111" w:rsidP="002A5B17">
            <w:pPr>
              <w:contextualSpacing/>
              <w:jc w:val="center"/>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031CA170" w14:textId="2CBDAA55" w:rsidR="00D23111" w:rsidRPr="00BF07B8" w:rsidRDefault="00D23111" w:rsidP="00036E6A">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Total of Outstanding Cheques </w:t>
            </w:r>
          </w:p>
        </w:tc>
        <w:tc>
          <w:tcPr>
            <w:tcW w:w="1377" w:type="dxa"/>
            <w:tcBorders>
              <w:top w:val="single" w:sz="4" w:space="0" w:color="auto"/>
              <w:left w:val="single" w:sz="4" w:space="0" w:color="auto"/>
              <w:bottom w:val="single" w:sz="4" w:space="0" w:color="auto"/>
              <w:right w:val="single" w:sz="4" w:space="0" w:color="auto"/>
            </w:tcBorders>
          </w:tcPr>
          <w:p w14:paraId="15712EB2" w14:textId="77777777" w:rsidR="00D23111" w:rsidRDefault="000E3445" w:rsidP="000E3445">
            <w:pPr>
              <w:rPr>
                <w:rFonts w:ascii="Arial" w:eastAsia="Times New Roman" w:hAnsi="Arial" w:cs="Arial"/>
                <w:noProof/>
                <w:sz w:val="24"/>
                <w:szCs w:val="24"/>
              </w:rPr>
            </w:pPr>
            <w:r>
              <w:rPr>
                <w:rFonts w:ascii="Arial" w:eastAsia="Times New Roman" w:hAnsi="Arial" w:cs="Arial"/>
                <w:noProof/>
                <w:sz w:val="24"/>
                <w:szCs w:val="24"/>
              </w:rPr>
              <w:t>772</w:t>
            </w:r>
          </w:p>
          <w:p w14:paraId="09042C60" w14:textId="0BF480CC" w:rsidR="000E3445" w:rsidRPr="00BF07B8" w:rsidRDefault="000E3445" w:rsidP="000E3445">
            <w:pPr>
              <w:rPr>
                <w:rFonts w:ascii="Arial" w:eastAsia="Times New Roman" w:hAnsi="Arial" w:cs="Arial"/>
                <w:noProof/>
                <w:sz w:val="24"/>
                <w:szCs w:val="24"/>
              </w:rPr>
            </w:pPr>
          </w:p>
        </w:tc>
        <w:tc>
          <w:tcPr>
            <w:tcW w:w="1418" w:type="dxa"/>
          </w:tcPr>
          <w:p w14:paraId="29BA7ACF" w14:textId="6E0AD28D" w:rsidR="000E3445" w:rsidRDefault="000E3445" w:rsidP="000E3445">
            <w:pPr>
              <w:contextualSpacing/>
              <w:jc w:val="center"/>
              <w:rPr>
                <w:rFonts w:ascii="Arial" w:eastAsia="Times New Roman" w:hAnsi="Arial" w:cs="Arial"/>
                <w:noProof/>
                <w:sz w:val="24"/>
                <w:szCs w:val="24"/>
              </w:rPr>
            </w:pPr>
            <w:r w:rsidRPr="000E3445">
              <w:rPr>
                <w:rFonts w:ascii="Arial" w:eastAsia="Times New Roman" w:hAnsi="Arial" w:cs="Arial"/>
                <w:noProof/>
                <w:sz w:val="24"/>
                <w:szCs w:val="24"/>
              </w:rPr>
              <w:t>£50.00</w:t>
            </w:r>
          </w:p>
          <w:p w14:paraId="00271128" w14:textId="1F1BE387" w:rsidR="00D23111" w:rsidRPr="00BF07B8" w:rsidRDefault="00D23111" w:rsidP="000E3445">
            <w:pPr>
              <w:contextualSpacing/>
              <w:jc w:val="center"/>
              <w:rPr>
                <w:rFonts w:ascii="Arial" w:eastAsia="Times New Roman" w:hAnsi="Arial" w:cs="Arial"/>
                <w:noProof/>
                <w:sz w:val="24"/>
                <w:szCs w:val="24"/>
              </w:rPr>
            </w:pPr>
          </w:p>
        </w:tc>
        <w:tc>
          <w:tcPr>
            <w:tcW w:w="817" w:type="dxa"/>
          </w:tcPr>
          <w:p w14:paraId="75C9DA6F" w14:textId="4EADD02D" w:rsidR="00D23111" w:rsidRPr="00BF07B8" w:rsidRDefault="00D23111" w:rsidP="002A5B17">
            <w:pPr>
              <w:contextualSpacing/>
              <w:jc w:val="center"/>
              <w:rPr>
                <w:rFonts w:ascii="Arial" w:eastAsia="Times New Roman" w:hAnsi="Arial" w:cs="Arial"/>
                <w:noProof/>
                <w:sz w:val="24"/>
                <w:szCs w:val="24"/>
              </w:rPr>
            </w:pPr>
          </w:p>
          <w:p w14:paraId="5BCDC94A" w14:textId="408A4765" w:rsidR="00D23111" w:rsidRPr="00BF07B8" w:rsidRDefault="00D23111" w:rsidP="002A5B17">
            <w:pPr>
              <w:contextualSpacing/>
              <w:jc w:val="center"/>
              <w:rPr>
                <w:rFonts w:ascii="Arial" w:eastAsia="Times New Roman" w:hAnsi="Arial" w:cs="Arial"/>
                <w:noProof/>
                <w:sz w:val="24"/>
                <w:szCs w:val="24"/>
              </w:rPr>
            </w:pPr>
          </w:p>
          <w:p w14:paraId="00AFF294" w14:textId="77777777" w:rsidR="00D23111" w:rsidRPr="00BF07B8" w:rsidRDefault="00D23111" w:rsidP="002A5B17">
            <w:pPr>
              <w:contextualSpacing/>
              <w:jc w:val="center"/>
              <w:rPr>
                <w:rFonts w:ascii="Arial" w:eastAsia="Times New Roman" w:hAnsi="Arial" w:cs="Arial"/>
                <w:noProof/>
                <w:sz w:val="24"/>
                <w:szCs w:val="24"/>
              </w:rPr>
            </w:pPr>
          </w:p>
        </w:tc>
      </w:tr>
      <w:tr w:rsidR="00D23111" w:rsidRPr="00BF07B8" w14:paraId="53F6C79D" w14:textId="77777777" w:rsidTr="000E3445">
        <w:tc>
          <w:tcPr>
            <w:tcW w:w="1097" w:type="dxa"/>
            <w:tcBorders>
              <w:top w:val="single" w:sz="4" w:space="0" w:color="auto"/>
              <w:left w:val="single" w:sz="4" w:space="0" w:color="auto"/>
              <w:bottom w:val="single" w:sz="4" w:space="0" w:color="auto"/>
              <w:right w:val="single" w:sz="4" w:space="0" w:color="auto"/>
            </w:tcBorders>
          </w:tcPr>
          <w:p w14:paraId="1DE72132" w14:textId="77777777" w:rsidR="00D23111" w:rsidRPr="00BF07B8" w:rsidRDefault="00D23111" w:rsidP="002A5B17">
            <w:pPr>
              <w:contextualSpacing/>
              <w:rPr>
                <w:rFonts w:ascii="Arial" w:hAnsi="Arial" w:cs="Arial"/>
                <w:b/>
                <w:sz w:val="24"/>
                <w:szCs w:val="24"/>
              </w:rPr>
            </w:pPr>
          </w:p>
        </w:tc>
        <w:tc>
          <w:tcPr>
            <w:tcW w:w="5748" w:type="dxa"/>
            <w:tcBorders>
              <w:top w:val="single" w:sz="4" w:space="0" w:color="auto"/>
              <w:left w:val="single" w:sz="4" w:space="0" w:color="auto"/>
              <w:bottom w:val="single" w:sz="4" w:space="0" w:color="auto"/>
              <w:right w:val="single" w:sz="4" w:space="0" w:color="auto"/>
            </w:tcBorders>
          </w:tcPr>
          <w:p w14:paraId="52D39030" w14:textId="3A139FD2" w:rsidR="00D23111" w:rsidRPr="00BF07B8" w:rsidRDefault="00D23111" w:rsidP="002A5B17">
            <w:pPr>
              <w:contextualSpacing/>
              <w:rPr>
                <w:rFonts w:ascii="Arial" w:eastAsia="Times New Roman" w:hAnsi="Arial" w:cs="Arial"/>
                <w:noProof/>
                <w:sz w:val="24"/>
                <w:szCs w:val="24"/>
              </w:rPr>
            </w:pPr>
            <w:r w:rsidRPr="00BF07B8">
              <w:rPr>
                <w:rFonts w:ascii="Arial" w:eastAsia="Times New Roman" w:hAnsi="Arial" w:cs="Arial"/>
                <w:b/>
                <w:sz w:val="24"/>
                <w:szCs w:val="24"/>
              </w:rPr>
              <w:t xml:space="preserve">After above Cheques </w:t>
            </w:r>
          </w:p>
        </w:tc>
        <w:tc>
          <w:tcPr>
            <w:tcW w:w="1377" w:type="dxa"/>
            <w:tcBorders>
              <w:top w:val="single" w:sz="4" w:space="0" w:color="auto"/>
              <w:left w:val="single" w:sz="4" w:space="0" w:color="auto"/>
              <w:bottom w:val="single" w:sz="4" w:space="0" w:color="auto"/>
              <w:right w:val="single" w:sz="4" w:space="0" w:color="auto"/>
            </w:tcBorders>
          </w:tcPr>
          <w:p w14:paraId="194F7042" w14:textId="77777777" w:rsidR="00D23111" w:rsidRPr="00BF07B8" w:rsidRDefault="00D23111" w:rsidP="002A5B17">
            <w:pPr>
              <w:jc w:val="center"/>
              <w:rPr>
                <w:rFonts w:ascii="Arial" w:eastAsia="Times New Roman" w:hAnsi="Arial" w:cs="Arial"/>
                <w:noProof/>
                <w:sz w:val="24"/>
                <w:szCs w:val="24"/>
              </w:rPr>
            </w:pPr>
          </w:p>
        </w:tc>
        <w:tc>
          <w:tcPr>
            <w:tcW w:w="1418" w:type="dxa"/>
          </w:tcPr>
          <w:p w14:paraId="17926042" w14:textId="5BA3FC97" w:rsidR="00D23111" w:rsidRPr="00657D60" w:rsidRDefault="009A1AE1" w:rsidP="002A5B17">
            <w:pPr>
              <w:contextualSpacing/>
              <w:jc w:val="center"/>
              <w:rPr>
                <w:rFonts w:ascii="Arial" w:eastAsia="Times New Roman" w:hAnsi="Arial" w:cs="Arial"/>
                <w:b/>
                <w:bCs/>
                <w:noProof/>
                <w:sz w:val="24"/>
                <w:szCs w:val="24"/>
              </w:rPr>
            </w:pPr>
            <w:r w:rsidRPr="00657D60">
              <w:rPr>
                <w:rFonts w:ascii="Arial" w:eastAsia="Times New Roman" w:hAnsi="Arial" w:cs="Arial"/>
                <w:b/>
                <w:bCs/>
                <w:noProof/>
                <w:sz w:val="24"/>
                <w:szCs w:val="24"/>
              </w:rPr>
              <w:t>£1</w:t>
            </w:r>
            <w:r w:rsidR="005A6698">
              <w:rPr>
                <w:rFonts w:ascii="Arial" w:eastAsia="Times New Roman" w:hAnsi="Arial" w:cs="Arial"/>
                <w:b/>
                <w:bCs/>
                <w:noProof/>
                <w:sz w:val="24"/>
                <w:szCs w:val="24"/>
              </w:rPr>
              <w:t>3,903.54</w:t>
            </w:r>
          </w:p>
        </w:tc>
        <w:tc>
          <w:tcPr>
            <w:tcW w:w="817" w:type="dxa"/>
          </w:tcPr>
          <w:p w14:paraId="65837401" w14:textId="760E36A1" w:rsidR="00D23111" w:rsidRPr="00BF07B8" w:rsidRDefault="00D23111" w:rsidP="002A5B17">
            <w:pPr>
              <w:contextualSpacing/>
              <w:jc w:val="center"/>
              <w:rPr>
                <w:rFonts w:ascii="Arial" w:eastAsia="Times New Roman" w:hAnsi="Arial" w:cs="Arial"/>
                <w:b/>
                <w:noProof/>
                <w:sz w:val="24"/>
                <w:szCs w:val="24"/>
              </w:rPr>
            </w:pPr>
            <w:r w:rsidRPr="00BF07B8">
              <w:rPr>
                <w:rFonts w:ascii="Arial" w:eastAsia="Times New Roman" w:hAnsi="Arial" w:cs="Arial"/>
                <w:b/>
                <w:noProof/>
                <w:sz w:val="24"/>
                <w:szCs w:val="24"/>
              </w:rPr>
              <w:t>£</w:t>
            </w:r>
            <w:r w:rsidR="00880CFB">
              <w:rPr>
                <w:rFonts w:ascii="Arial" w:eastAsia="Times New Roman" w:hAnsi="Arial" w:cs="Arial"/>
                <w:b/>
                <w:noProof/>
                <w:sz w:val="24"/>
                <w:szCs w:val="24"/>
              </w:rPr>
              <w:t>9.60</w:t>
            </w:r>
          </w:p>
          <w:p w14:paraId="7F0634C2" w14:textId="77777777" w:rsidR="00D23111" w:rsidRPr="00BF07B8" w:rsidRDefault="00D23111" w:rsidP="002A5B17">
            <w:pPr>
              <w:contextualSpacing/>
              <w:jc w:val="center"/>
              <w:rPr>
                <w:rFonts w:ascii="Arial" w:eastAsia="Times New Roman" w:hAnsi="Arial" w:cs="Arial"/>
                <w:b/>
                <w:noProof/>
                <w:sz w:val="24"/>
                <w:szCs w:val="24"/>
              </w:rPr>
            </w:pPr>
          </w:p>
        </w:tc>
      </w:tr>
    </w:tbl>
    <w:p w14:paraId="0C7A68E4" w14:textId="77777777" w:rsidR="004A641D" w:rsidRPr="00BF07B8" w:rsidRDefault="004A641D" w:rsidP="00700135">
      <w:pPr>
        <w:rPr>
          <w:rFonts w:ascii="Arial" w:hAnsi="Arial" w:cs="Arial"/>
          <w:sz w:val="24"/>
          <w:szCs w:val="24"/>
        </w:rPr>
      </w:pPr>
    </w:p>
    <w:p w14:paraId="73798FC3" w14:textId="77777777" w:rsidR="000F0E81" w:rsidRPr="00BF07B8" w:rsidRDefault="000F0E81" w:rsidP="00C83FDD">
      <w:pPr>
        <w:tabs>
          <w:tab w:val="left" w:pos="6804"/>
        </w:tabs>
        <w:rPr>
          <w:rFonts w:ascii="Arial" w:hAnsi="Arial" w:cs="Arial"/>
          <w:bCs/>
          <w:sz w:val="24"/>
          <w:szCs w:val="24"/>
        </w:rPr>
      </w:pPr>
    </w:p>
    <w:p w14:paraId="76A59EF2" w14:textId="5DDBED25" w:rsidR="00C83FDD" w:rsidRDefault="00C83FDD" w:rsidP="00DE7F7E">
      <w:pPr>
        <w:pStyle w:val="ListParagraph"/>
        <w:numPr>
          <w:ilvl w:val="0"/>
          <w:numId w:val="11"/>
        </w:numPr>
        <w:tabs>
          <w:tab w:val="left" w:pos="6804"/>
        </w:tabs>
        <w:rPr>
          <w:rFonts w:ascii="Arial" w:hAnsi="Arial" w:cs="Arial"/>
          <w:b/>
          <w:sz w:val="24"/>
          <w:szCs w:val="24"/>
        </w:rPr>
      </w:pPr>
      <w:r w:rsidRPr="00BF07B8">
        <w:rPr>
          <w:rFonts w:ascii="Arial" w:hAnsi="Arial" w:cs="Arial"/>
          <w:b/>
          <w:sz w:val="24"/>
          <w:szCs w:val="24"/>
        </w:rPr>
        <w:t>Matters for next Agenda</w:t>
      </w:r>
    </w:p>
    <w:p w14:paraId="59258D31" w14:textId="20770F0D" w:rsidR="00F34822" w:rsidRPr="00F34822" w:rsidRDefault="00F34822" w:rsidP="00DE7F7E">
      <w:pPr>
        <w:pStyle w:val="ListParagraph"/>
        <w:numPr>
          <w:ilvl w:val="0"/>
          <w:numId w:val="11"/>
        </w:numPr>
        <w:tabs>
          <w:tab w:val="left" w:pos="6804"/>
        </w:tabs>
        <w:rPr>
          <w:rFonts w:ascii="Arial" w:hAnsi="Arial" w:cs="Arial"/>
          <w:bCs/>
          <w:sz w:val="24"/>
          <w:szCs w:val="24"/>
        </w:rPr>
      </w:pPr>
      <w:r>
        <w:rPr>
          <w:rFonts w:ascii="Arial" w:hAnsi="Arial" w:cs="Arial"/>
          <w:b/>
          <w:sz w:val="24"/>
          <w:szCs w:val="24"/>
        </w:rPr>
        <w:t xml:space="preserve">Employment - </w:t>
      </w:r>
      <w:r w:rsidRPr="00F34822">
        <w:rPr>
          <w:rFonts w:ascii="Arial" w:hAnsi="Arial" w:cs="Arial"/>
          <w:bCs/>
          <w:sz w:val="24"/>
          <w:szCs w:val="24"/>
        </w:rPr>
        <w:t>Under the Public Bodies (Admission to Meetings) Act 1960 and in accordance with 3d pursuant to Standing Order 11 and 19, it is resolved that the Public are excluded from any discussion on this item as it concerns employment matters.</w:t>
      </w:r>
      <w:r>
        <w:rPr>
          <w:rFonts w:ascii="Arial" w:hAnsi="Arial" w:cs="Arial"/>
          <w:bCs/>
          <w:sz w:val="24"/>
          <w:szCs w:val="24"/>
        </w:rPr>
        <w:t xml:space="preserve"> </w:t>
      </w:r>
      <w:r>
        <w:rPr>
          <w:rFonts w:ascii="Arial" w:hAnsi="Arial" w:cs="Arial"/>
          <w:b/>
          <w:sz w:val="24"/>
          <w:szCs w:val="24"/>
        </w:rPr>
        <w:t xml:space="preserve">P: </w:t>
      </w:r>
    </w:p>
    <w:p w14:paraId="3B1E013F" w14:textId="1E06438A" w:rsidR="00036E6A" w:rsidRPr="00657D60" w:rsidRDefault="00F34822" w:rsidP="00D96693">
      <w:pPr>
        <w:pStyle w:val="ListParagraph"/>
        <w:tabs>
          <w:tab w:val="left" w:pos="6804"/>
        </w:tabs>
        <w:rPr>
          <w:rFonts w:ascii="Arial" w:hAnsi="Arial" w:cs="Arial"/>
          <w:bCs/>
          <w:sz w:val="24"/>
          <w:szCs w:val="24"/>
        </w:rPr>
      </w:pPr>
      <w:r>
        <w:rPr>
          <w:rFonts w:ascii="Arial" w:hAnsi="Arial" w:cs="Arial"/>
          <w:bCs/>
          <w:sz w:val="24"/>
          <w:szCs w:val="24"/>
        </w:rPr>
        <w:t xml:space="preserve">To determine a pay increase for the Clerk due to her achieving the </w:t>
      </w:r>
      <w:proofErr w:type="spellStart"/>
      <w:r>
        <w:rPr>
          <w:rFonts w:ascii="Arial" w:hAnsi="Arial" w:cs="Arial"/>
          <w:bCs/>
          <w:sz w:val="24"/>
          <w:szCs w:val="24"/>
        </w:rPr>
        <w:t>CiLCA</w:t>
      </w:r>
      <w:proofErr w:type="spellEnd"/>
      <w:r>
        <w:rPr>
          <w:rFonts w:ascii="Arial" w:hAnsi="Arial" w:cs="Arial"/>
          <w:bCs/>
          <w:sz w:val="24"/>
          <w:szCs w:val="24"/>
        </w:rPr>
        <w:t xml:space="preserve"> qualification. </w:t>
      </w:r>
    </w:p>
    <w:p w14:paraId="5CF2B4AA" w14:textId="77777777" w:rsidR="00420ABB" w:rsidRPr="00BF07B8" w:rsidRDefault="00420ABB" w:rsidP="00F40DF2">
      <w:pPr>
        <w:tabs>
          <w:tab w:val="left" w:pos="709"/>
          <w:tab w:val="left" w:pos="2990"/>
          <w:tab w:val="left" w:pos="6804"/>
        </w:tabs>
        <w:rPr>
          <w:rFonts w:ascii="Arial" w:hAnsi="Arial" w:cs="Arial"/>
          <w:sz w:val="24"/>
          <w:szCs w:val="24"/>
        </w:rPr>
      </w:pPr>
    </w:p>
    <w:p w14:paraId="4ACFA83E" w14:textId="1FAD8049" w:rsidR="00AF2115" w:rsidRPr="00BF07B8" w:rsidRDefault="00DC7B36" w:rsidP="00F40DF2">
      <w:pPr>
        <w:tabs>
          <w:tab w:val="left" w:pos="709"/>
          <w:tab w:val="left" w:pos="2990"/>
          <w:tab w:val="left" w:pos="6804"/>
        </w:tabs>
        <w:rPr>
          <w:rFonts w:ascii="Arial" w:hAnsi="Arial" w:cs="Arial"/>
          <w:sz w:val="24"/>
          <w:szCs w:val="24"/>
        </w:rPr>
      </w:pPr>
      <w:r w:rsidRPr="00BF07B8">
        <w:rPr>
          <w:rFonts w:ascii="Arial" w:hAnsi="Arial" w:cs="Arial"/>
          <w:b/>
          <w:sz w:val="24"/>
          <w:szCs w:val="24"/>
        </w:rPr>
        <w:t>Date of Next Meeting:</w:t>
      </w:r>
      <w:r w:rsidR="00E51C76" w:rsidRPr="00BF07B8">
        <w:rPr>
          <w:rFonts w:ascii="Arial" w:hAnsi="Arial" w:cs="Arial"/>
          <w:b/>
          <w:sz w:val="24"/>
          <w:szCs w:val="24"/>
        </w:rPr>
        <w:t xml:space="preserve"> </w:t>
      </w:r>
      <w:r w:rsidR="00D96693">
        <w:rPr>
          <w:rFonts w:ascii="Arial" w:hAnsi="Arial" w:cs="Arial"/>
          <w:b/>
          <w:sz w:val="24"/>
          <w:szCs w:val="24"/>
        </w:rPr>
        <w:t>Wednesday 5</w:t>
      </w:r>
      <w:r w:rsidR="00D96693" w:rsidRPr="00D96693">
        <w:rPr>
          <w:rFonts w:ascii="Arial" w:hAnsi="Arial" w:cs="Arial"/>
          <w:b/>
          <w:sz w:val="24"/>
          <w:szCs w:val="24"/>
          <w:vertAlign w:val="superscript"/>
        </w:rPr>
        <w:t>th</w:t>
      </w:r>
      <w:r w:rsidR="00D96693">
        <w:rPr>
          <w:rFonts w:ascii="Arial" w:hAnsi="Arial" w:cs="Arial"/>
          <w:b/>
          <w:sz w:val="24"/>
          <w:szCs w:val="24"/>
        </w:rPr>
        <w:t xml:space="preserve"> May</w:t>
      </w:r>
      <w:r w:rsidR="005A6698">
        <w:rPr>
          <w:rFonts w:ascii="Arial" w:hAnsi="Arial" w:cs="Arial"/>
          <w:b/>
          <w:sz w:val="24"/>
          <w:szCs w:val="24"/>
        </w:rPr>
        <w:t xml:space="preserve"> (APM/AGM)</w:t>
      </w:r>
    </w:p>
    <w:p w14:paraId="470EFE1C" w14:textId="09C553F4" w:rsidR="000E6FC9" w:rsidRPr="00BF07B8" w:rsidRDefault="00B42CCA" w:rsidP="000E6FC9">
      <w:pPr>
        <w:tabs>
          <w:tab w:val="left" w:pos="709"/>
          <w:tab w:val="left" w:pos="2990"/>
          <w:tab w:val="left" w:pos="6804"/>
        </w:tabs>
        <w:rPr>
          <w:rFonts w:ascii="Calibri" w:hAnsi="Calibri" w:cs="Calibri"/>
          <w:sz w:val="24"/>
          <w:szCs w:val="24"/>
        </w:rPr>
      </w:pPr>
      <w:r w:rsidRPr="00BF07B8">
        <w:rPr>
          <w:rFonts w:ascii="Arial" w:hAnsi="Arial" w:cs="Arial"/>
          <w:b/>
          <w:sz w:val="24"/>
          <w:szCs w:val="24"/>
        </w:rPr>
        <w:t xml:space="preserve">Dates of </w:t>
      </w:r>
      <w:r w:rsidR="00BD3F1B" w:rsidRPr="00BF07B8">
        <w:rPr>
          <w:rFonts w:ascii="Arial" w:hAnsi="Arial" w:cs="Arial"/>
          <w:b/>
          <w:sz w:val="24"/>
          <w:szCs w:val="24"/>
        </w:rPr>
        <w:t xml:space="preserve">Parish Council </w:t>
      </w:r>
      <w:r w:rsidRPr="00BF07B8">
        <w:rPr>
          <w:rFonts w:ascii="Arial" w:hAnsi="Arial" w:cs="Arial"/>
          <w:b/>
          <w:sz w:val="24"/>
          <w:szCs w:val="24"/>
        </w:rPr>
        <w:t xml:space="preserve">meetings in </w:t>
      </w:r>
      <w:r w:rsidR="001E325B" w:rsidRPr="00BF07B8">
        <w:rPr>
          <w:rFonts w:ascii="Arial" w:hAnsi="Arial" w:cs="Arial"/>
          <w:b/>
          <w:sz w:val="24"/>
          <w:szCs w:val="24"/>
        </w:rPr>
        <w:t>20</w:t>
      </w:r>
      <w:r w:rsidR="00DC7B36" w:rsidRPr="00BF07B8">
        <w:rPr>
          <w:rFonts w:ascii="Arial" w:hAnsi="Arial" w:cs="Arial"/>
          <w:b/>
          <w:sz w:val="24"/>
          <w:szCs w:val="24"/>
        </w:rPr>
        <w:t>2</w:t>
      </w:r>
      <w:r w:rsidR="00657D60">
        <w:rPr>
          <w:rFonts w:ascii="Arial" w:hAnsi="Arial" w:cs="Arial"/>
          <w:b/>
          <w:sz w:val="24"/>
          <w:szCs w:val="24"/>
        </w:rPr>
        <w:t>1</w:t>
      </w:r>
      <w:r w:rsidRPr="00BF07B8">
        <w:rPr>
          <w:rFonts w:ascii="Arial" w:hAnsi="Arial" w:cs="Arial"/>
          <w:b/>
          <w:sz w:val="24"/>
          <w:szCs w:val="24"/>
        </w:rPr>
        <w:t xml:space="preserve"> are:</w:t>
      </w:r>
      <w:r w:rsidR="00657D60">
        <w:rPr>
          <w:rFonts w:ascii="Arial" w:hAnsi="Arial" w:cs="Arial"/>
          <w:b/>
          <w:sz w:val="24"/>
          <w:szCs w:val="24"/>
        </w:rPr>
        <w:t xml:space="preserve"> 5</w:t>
      </w:r>
      <w:r w:rsidR="00657D60" w:rsidRPr="00657D60">
        <w:rPr>
          <w:rFonts w:ascii="Arial" w:hAnsi="Arial" w:cs="Arial"/>
          <w:b/>
          <w:sz w:val="24"/>
          <w:szCs w:val="24"/>
          <w:vertAlign w:val="superscript"/>
        </w:rPr>
        <w:t>th</w:t>
      </w:r>
      <w:r w:rsidR="00657D60">
        <w:rPr>
          <w:rFonts w:ascii="Arial" w:hAnsi="Arial" w:cs="Arial"/>
          <w:b/>
          <w:sz w:val="24"/>
          <w:szCs w:val="24"/>
        </w:rPr>
        <w:t xml:space="preserve"> April (planning), Wednesday 5</w:t>
      </w:r>
      <w:r w:rsidR="00657D60" w:rsidRPr="00657D60">
        <w:rPr>
          <w:rFonts w:ascii="Arial" w:hAnsi="Arial" w:cs="Arial"/>
          <w:b/>
          <w:sz w:val="24"/>
          <w:szCs w:val="24"/>
          <w:vertAlign w:val="superscript"/>
        </w:rPr>
        <w:t>th</w:t>
      </w:r>
      <w:r w:rsidR="00657D60">
        <w:rPr>
          <w:rFonts w:ascii="Arial" w:hAnsi="Arial" w:cs="Arial"/>
          <w:b/>
          <w:sz w:val="24"/>
          <w:szCs w:val="24"/>
        </w:rPr>
        <w:t xml:space="preserve"> May (APM/AGM), 7</w:t>
      </w:r>
      <w:r w:rsidR="00657D60" w:rsidRPr="00657D60">
        <w:rPr>
          <w:rFonts w:ascii="Arial" w:hAnsi="Arial" w:cs="Arial"/>
          <w:b/>
          <w:sz w:val="24"/>
          <w:szCs w:val="24"/>
          <w:vertAlign w:val="superscript"/>
        </w:rPr>
        <w:t>th</w:t>
      </w:r>
      <w:r w:rsidR="00657D60">
        <w:rPr>
          <w:rFonts w:ascii="Arial" w:hAnsi="Arial" w:cs="Arial"/>
          <w:b/>
          <w:sz w:val="24"/>
          <w:szCs w:val="24"/>
        </w:rPr>
        <w:t xml:space="preserve"> June (planning), 5</w:t>
      </w:r>
      <w:r w:rsidR="00657D60" w:rsidRPr="00657D60">
        <w:rPr>
          <w:rFonts w:ascii="Arial" w:hAnsi="Arial" w:cs="Arial"/>
          <w:b/>
          <w:sz w:val="24"/>
          <w:szCs w:val="24"/>
          <w:vertAlign w:val="superscript"/>
        </w:rPr>
        <w:t>th</w:t>
      </w:r>
      <w:r w:rsidR="00657D60">
        <w:rPr>
          <w:rFonts w:ascii="Arial" w:hAnsi="Arial" w:cs="Arial"/>
          <w:b/>
          <w:sz w:val="24"/>
          <w:szCs w:val="24"/>
        </w:rPr>
        <w:t xml:space="preserve"> July, 2</w:t>
      </w:r>
      <w:r w:rsidR="00657D60" w:rsidRPr="00657D60">
        <w:rPr>
          <w:rFonts w:ascii="Arial" w:hAnsi="Arial" w:cs="Arial"/>
          <w:b/>
          <w:sz w:val="24"/>
          <w:szCs w:val="24"/>
          <w:vertAlign w:val="superscript"/>
        </w:rPr>
        <w:t>nd</w:t>
      </w:r>
      <w:r w:rsidR="00657D60">
        <w:rPr>
          <w:rFonts w:ascii="Arial" w:hAnsi="Arial" w:cs="Arial"/>
          <w:b/>
          <w:sz w:val="24"/>
          <w:szCs w:val="24"/>
        </w:rPr>
        <w:t xml:space="preserve"> August (planning), 6</w:t>
      </w:r>
      <w:r w:rsidR="00657D60" w:rsidRPr="00657D60">
        <w:rPr>
          <w:rFonts w:ascii="Arial" w:hAnsi="Arial" w:cs="Arial"/>
          <w:b/>
          <w:sz w:val="24"/>
          <w:szCs w:val="24"/>
          <w:vertAlign w:val="superscript"/>
        </w:rPr>
        <w:t>th</w:t>
      </w:r>
      <w:r w:rsidR="00657D60">
        <w:rPr>
          <w:rFonts w:ascii="Arial" w:hAnsi="Arial" w:cs="Arial"/>
          <w:b/>
          <w:sz w:val="24"/>
          <w:szCs w:val="24"/>
        </w:rPr>
        <w:t xml:space="preserve"> September, 4</w:t>
      </w:r>
      <w:r w:rsidR="00657D60" w:rsidRPr="00657D60">
        <w:rPr>
          <w:rFonts w:ascii="Arial" w:hAnsi="Arial" w:cs="Arial"/>
          <w:b/>
          <w:sz w:val="24"/>
          <w:szCs w:val="24"/>
          <w:vertAlign w:val="superscript"/>
        </w:rPr>
        <w:t>th</w:t>
      </w:r>
      <w:r w:rsidR="00657D60">
        <w:rPr>
          <w:rFonts w:ascii="Arial" w:hAnsi="Arial" w:cs="Arial"/>
          <w:b/>
          <w:sz w:val="24"/>
          <w:szCs w:val="24"/>
        </w:rPr>
        <w:t xml:space="preserve"> October (planning), 1</w:t>
      </w:r>
      <w:r w:rsidR="00657D60" w:rsidRPr="00657D60">
        <w:rPr>
          <w:rFonts w:ascii="Arial" w:hAnsi="Arial" w:cs="Arial"/>
          <w:b/>
          <w:sz w:val="24"/>
          <w:szCs w:val="24"/>
          <w:vertAlign w:val="superscript"/>
        </w:rPr>
        <w:t>st</w:t>
      </w:r>
      <w:r w:rsidR="00657D60">
        <w:rPr>
          <w:rFonts w:ascii="Arial" w:hAnsi="Arial" w:cs="Arial"/>
          <w:b/>
          <w:sz w:val="24"/>
          <w:szCs w:val="24"/>
        </w:rPr>
        <w:t xml:space="preserve"> November, 6</w:t>
      </w:r>
      <w:r w:rsidR="00657D60" w:rsidRPr="00657D60">
        <w:rPr>
          <w:rFonts w:ascii="Arial" w:hAnsi="Arial" w:cs="Arial"/>
          <w:b/>
          <w:sz w:val="24"/>
          <w:szCs w:val="24"/>
          <w:vertAlign w:val="superscript"/>
        </w:rPr>
        <w:t>th</w:t>
      </w:r>
      <w:r w:rsidR="00657D60">
        <w:rPr>
          <w:rFonts w:ascii="Arial" w:hAnsi="Arial" w:cs="Arial"/>
          <w:b/>
          <w:sz w:val="24"/>
          <w:szCs w:val="24"/>
        </w:rPr>
        <w:t xml:space="preserve"> December (planning).</w:t>
      </w:r>
      <w:r w:rsidR="003A644A" w:rsidRPr="00BF07B8">
        <w:rPr>
          <w:rFonts w:ascii="Arial" w:hAnsi="Arial" w:cs="Arial"/>
          <w:b/>
          <w:sz w:val="24"/>
          <w:szCs w:val="24"/>
        </w:rPr>
        <w:t xml:space="preserve"> </w:t>
      </w:r>
      <w:r w:rsidR="00DC7B36" w:rsidRPr="00BF07B8">
        <w:rPr>
          <w:rFonts w:ascii="Calibri" w:hAnsi="Calibri" w:cs="Calibri"/>
          <w:sz w:val="24"/>
          <w:szCs w:val="24"/>
        </w:rPr>
        <w:t xml:space="preserve">  </w:t>
      </w:r>
    </w:p>
    <w:p w14:paraId="267B6E37" w14:textId="1943548A" w:rsidR="00AA2F45" w:rsidRPr="00BF07B8" w:rsidRDefault="00F40DF2" w:rsidP="005830E4">
      <w:pPr>
        <w:tabs>
          <w:tab w:val="left" w:pos="709"/>
          <w:tab w:val="left" w:pos="2990"/>
          <w:tab w:val="left" w:pos="6804"/>
        </w:tabs>
        <w:rPr>
          <w:rFonts w:ascii="Calibri" w:hAnsi="Calibri" w:cs="Calibri"/>
          <w:sz w:val="24"/>
          <w:szCs w:val="24"/>
        </w:rPr>
      </w:pPr>
      <w:r w:rsidRPr="00BF07B8">
        <w:rPr>
          <w:rFonts w:ascii="Arial" w:hAnsi="Arial" w:cs="Arial"/>
          <w:sz w:val="24"/>
          <w:szCs w:val="24"/>
        </w:rPr>
        <w:tab/>
      </w:r>
      <w:r w:rsidRPr="00BF07B8">
        <w:rPr>
          <w:rFonts w:ascii="Arial" w:hAnsi="Arial" w:cs="Arial"/>
          <w:sz w:val="24"/>
          <w:szCs w:val="24"/>
        </w:rPr>
        <w:tab/>
        <w:t xml:space="preserve"> </w:t>
      </w:r>
    </w:p>
    <w:p w14:paraId="5A33A0DB" w14:textId="77777777"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Jessica Ashbridge</w:t>
      </w:r>
    </w:p>
    <w:p w14:paraId="09AEC721" w14:textId="77777777"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Parish Clerk</w:t>
      </w:r>
    </w:p>
    <w:p w14:paraId="111A011A" w14:textId="77777777"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Tel: 01223 291344</w:t>
      </w:r>
    </w:p>
    <w:p w14:paraId="2DA8FA32" w14:textId="05AC764F" w:rsidR="00252F6F" w:rsidRPr="00EC70B8" w:rsidRDefault="00252F6F" w:rsidP="005830E4">
      <w:pPr>
        <w:tabs>
          <w:tab w:val="left" w:pos="709"/>
          <w:tab w:val="left" w:pos="2990"/>
          <w:tab w:val="left" w:pos="6804"/>
        </w:tabs>
        <w:rPr>
          <w:rFonts w:ascii="Arial" w:hAnsi="Arial" w:cs="Arial"/>
          <w:sz w:val="24"/>
          <w:szCs w:val="24"/>
        </w:rPr>
      </w:pPr>
      <w:r w:rsidRPr="00EC70B8">
        <w:rPr>
          <w:rFonts w:ascii="Arial" w:hAnsi="Arial" w:cs="Arial"/>
          <w:sz w:val="24"/>
          <w:szCs w:val="24"/>
        </w:rPr>
        <w:t xml:space="preserve">Email: </w:t>
      </w:r>
      <w:r w:rsidR="00EC70B8">
        <w:rPr>
          <w:rFonts w:ascii="Arial" w:hAnsi="Arial" w:cs="Arial"/>
          <w:sz w:val="24"/>
          <w:szCs w:val="24"/>
        </w:rPr>
        <w:t>clerk@westoncolville.org.uk</w:t>
      </w:r>
    </w:p>
    <w:p w14:paraId="11CE72F1" w14:textId="0CD9823F" w:rsidR="00FC5426" w:rsidRPr="00BF07B8" w:rsidRDefault="00252F6F" w:rsidP="00701003">
      <w:pPr>
        <w:tabs>
          <w:tab w:val="left" w:pos="709"/>
          <w:tab w:val="left" w:pos="2990"/>
          <w:tab w:val="left" w:pos="6804"/>
        </w:tabs>
        <w:rPr>
          <w:rFonts w:ascii="Calibri" w:hAnsi="Calibri" w:cs="Calibri"/>
          <w:sz w:val="24"/>
          <w:szCs w:val="24"/>
        </w:rPr>
      </w:pPr>
      <w:r w:rsidRPr="00BF07B8">
        <w:rPr>
          <w:rFonts w:ascii="Calibri" w:hAnsi="Calibri" w:cs="Calibri"/>
          <w:noProof/>
          <w:sz w:val="24"/>
          <w:szCs w:val="24"/>
          <w:lang w:val="en-US"/>
        </w:rPr>
        <w:drawing>
          <wp:inline distT="0" distB="0" distL="0" distR="0" wp14:anchorId="381C44C5" wp14:editId="24887A79">
            <wp:extent cx="1536672" cy="891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 sig.jpg"/>
                    <pic:cNvPicPr/>
                  </pic:nvPicPr>
                  <pic:blipFill>
                    <a:blip r:embed="rId7">
                      <a:extLst>
                        <a:ext uri="{28A0092B-C50C-407E-A947-70E740481C1C}">
                          <a14:useLocalDpi xmlns:a14="http://schemas.microsoft.com/office/drawing/2010/main" val="0"/>
                        </a:ext>
                      </a:extLst>
                    </a:blip>
                    <a:stretch>
                      <a:fillRect/>
                    </a:stretch>
                  </pic:blipFill>
                  <pic:spPr>
                    <a:xfrm>
                      <a:off x="0" y="0"/>
                      <a:ext cx="1536672" cy="891540"/>
                    </a:xfrm>
                    <a:prstGeom prst="rect">
                      <a:avLst/>
                    </a:prstGeom>
                  </pic:spPr>
                </pic:pic>
              </a:graphicData>
            </a:graphic>
          </wp:inline>
        </w:drawing>
      </w:r>
    </w:p>
    <w:sectPr w:rsidR="00FC5426" w:rsidRPr="00BF07B8" w:rsidSect="00F40DF2">
      <w:pgSz w:w="11907" w:h="16840"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2F14" w14:textId="77777777" w:rsidR="00C47297" w:rsidRDefault="00C47297" w:rsidP="00C73699">
      <w:r>
        <w:separator/>
      </w:r>
    </w:p>
  </w:endnote>
  <w:endnote w:type="continuationSeparator" w:id="0">
    <w:p w14:paraId="7BC3224D" w14:textId="77777777" w:rsidR="00C47297" w:rsidRDefault="00C47297" w:rsidP="00C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7012B" w14:textId="77777777" w:rsidR="00C47297" w:rsidRDefault="00C47297" w:rsidP="00C73699">
      <w:r>
        <w:separator/>
      </w:r>
    </w:p>
  </w:footnote>
  <w:footnote w:type="continuationSeparator" w:id="0">
    <w:p w14:paraId="5E2ADF90" w14:textId="77777777" w:rsidR="00C47297" w:rsidRDefault="00C47297" w:rsidP="00C7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4B5"/>
    <w:multiLevelType w:val="hybridMultilevel"/>
    <w:tmpl w:val="A1408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B37D9"/>
    <w:multiLevelType w:val="hybridMultilevel"/>
    <w:tmpl w:val="F2B24944"/>
    <w:lvl w:ilvl="0" w:tplc="44409766">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A1540B"/>
    <w:multiLevelType w:val="hybridMultilevel"/>
    <w:tmpl w:val="49D6F376"/>
    <w:lvl w:ilvl="0" w:tplc="8A0EE648">
      <w:start w:val="1"/>
      <w:numFmt w:val="decimal"/>
      <w:lvlText w:val="%1."/>
      <w:lvlJc w:val="left"/>
      <w:pPr>
        <w:ind w:left="780" w:hanging="4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64C58"/>
    <w:multiLevelType w:val="multilevel"/>
    <w:tmpl w:val="D64A6EEC"/>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2C295316"/>
    <w:multiLevelType w:val="hybridMultilevel"/>
    <w:tmpl w:val="0B4A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D13AB"/>
    <w:multiLevelType w:val="hybridMultilevel"/>
    <w:tmpl w:val="FD6A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76DDA"/>
    <w:multiLevelType w:val="hybridMultilevel"/>
    <w:tmpl w:val="6014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227D5"/>
    <w:multiLevelType w:val="hybridMultilevel"/>
    <w:tmpl w:val="ECF4F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0088E"/>
    <w:multiLevelType w:val="multilevel"/>
    <w:tmpl w:val="53962C12"/>
    <w:lvl w:ilvl="0">
      <w:start w:val="8"/>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3B5A3AA9"/>
    <w:multiLevelType w:val="multilevel"/>
    <w:tmpl w:val="5E2C4136"/>
    <w:lvl w:ilvl="0">
      <w:start w:val="1"/>
      <w:numFmt w:val="decimal"/>
      <w:lvlText w:val="%1."/>
      <w:lvlJc w:val="left"/>
      <w:pPr>
        <w:ind w:left="720" w:hanging="360"/>
      </w:pPr>
      <w:rPr>
        <w:b/>
        <w:bCs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618560D"/>
    <w:multiLevelType w:val="hybridMultilevel"/>
    <w:tmpl w:val="F8DE0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E2FDA"/>
    <w:multiLevelType w:val="hybridMultilevel"/>
    <w:tmpl w:val="3BCA11BE"/>
    <w:lvl w:ilvl="0" w:tplc="C03A10B4">
      <w:start w:val="1"/>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7"/>
  </w:num>
  <w:num w:numId="5">
    <w:abstractNumId w:val="0"/>
  </w:num>
  <w:num w:numId="6">
    <w:abstractNumId w:val="10"/>
  </w:num>
  <w:num w:numId="7">
    <w:abstractNumId w:val="4"/>
  </w:num>
  <w:num w:numId="8">
    <w:abstractNumId w:val="9"/>
  </w:num>
  <w:num w:numId="9">
    <w:abstractNumId w:val="5"/>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1C"/>
    <w:rsid w:val="00004E15"/>
    <w:rsid w:val="00005685"/>
    <w:rsid w:val="00015A56"/>
    <w:rsid w:val="00021DBE"/>
    <w:rsid w:val="00024A10"/>
    <w:rsid w:val="00025B99"/>
    <w:rsid w:val="00026CA4"/>
    <w:rsid w:val="000315CD"/>
    <w:rsid w:val="000331CA"/>
    <w:rsid w:val="000334E1"/>
    <w:rsid w:val="0003393F"/>
    <w:rsid w:val="00036E6A"/>
    <w:rsid w:val="00041BE3"/>
    <w:rsid w:val="00042BC1"/>
    <w:rsid w:val="00045051"/>
    <w:rsid w:val="00047934"/>
    <w:rsid w:val="00047F12"/>
    <w:rsid w:val="00054FAA"/>
    <w:rsid w:val="00055CFE"/>
    <w:rsid w:val="000621C5"/>
    <w:rsid w:val="000658EC"/>
    <w:rsid w:val="00067D5C"/>
    <w:rsid w:val="000710F0"/>
    <w:rsid w:val="0007265F"/>
    <w:rsid w:val="0007365D"/>
    <w:rsid w:val="0008343F"/>
    <w:rsid w:val="00084A72"/>
    <w:rsid w:val="00085541"/>
    <w:rsid w:val="000872F0"/>
    <w:rsid w:val="0009192C"/>
    <w:rsid w:val="00092E81"/>
    <w:rsid w:val="00096197"/>
    <w:rsid w:val="0009759A"/>
    <w:rsid w:val="000A1E1A"/>
    <w:rsid w:val="000A2F89"/>
    <w:rsid w:val="000A38FF"/>
    <w:rsid w:val="000A633C"/>
    <w:rsid w:val="000B7CAE"/>
    <w:rsid w:val="000C222F"/>
    <w:rsid w:val="000C72D4"/>
    <w:rsid w:val="000D1212"/>
    <w:rsid w:val="000D3DAA"/>
    <w:rsid w:val="000D4A96"/>
    <w:rsid w:val="000D6431"/>
    <w:rsid w:val="000E0C62"/>
    <w:rsid w:val="000E2B06"/>
    <w:rsid w:val="000E3445"/>
    <w:rsid w:val="000E6FC9"/>
    <w:rsid w:val="000F0E81"/>
    <w:rsid w:val="00101735"/>
    <w:rsid w:val="001046FF"/>
    <w:rsid w:val="00104C4A"/>
    <w:rsid w:val="00106D34"/>
    <w:rsid w:val="001109F0"/>
    <w:rsid w:val="00111D06"/>
    <w:rsid w:val="00120001"/>
    <w:rsid w:val="00120606"/>
    <w:rsid w:val="00121F86"/>
    <w:rsid w:val="00123B5C"/>
    <w:rsid w:val="00123D0C"/>
    <w:rsid w:val="00126338"/>
    <w:rsid w:val="0012651B"/>
    <w:rsid w:val="00127E0F"/>
    <w:rsid w:val="00134090"/>
    <w:rsid w:val="001341D7"/>
    <w:rsid w:val="00134722"/>
    <w:rsid w:val="00134E02"/>
    <w:rsid w:val="00142F2C"/>
    <w:rsid w:val="00147BF1"/>
    <w:rsid w:val="001516DE"/>
    <w:rsid w:val="00156A1E"/>
    <w:rsid w:val="00156C99"/>
    <w:rsid w:val="0016169C"/>
    <w:rsid w:val="00164945"/>
    <w:rsid w:val="0016758F"/>
    <w:rsid w:val="001703A1"/>
    <w:rsid w:val="00170C09"/>
    <w:rsid w:val="001710CA"/>
    <w:rsid w:val="00172727"/>
    <w:rsid w:val="0017400B"/>
    <w:rsid w:val="00175AB5"/>
    <w:rsid w:val="00183281"/>
    <w:rsid w:val="00183B44"/>
    <w:rsid w:val="0018543B"/>
    <w:rsid w:val="001868DD"/>
    <w:rsid w:val="00187B1C"/>
    <w:rsid w:val="00192578"/>
    <w:rsid w:val="001941CA"/>
    <w:rsid w:val="00196C42"/>
    <w:rsid w:val="001A0A22"/>
    <w:rsid w:val="001A5476"/>
    <w:rsid w:val="001B6759"/>
    <w:rsid w:val="001B6BC4"/>
    <w:rsid w:val="001C4718"/>
    <w:rsid w:val="001C6101"/>
    <w:rsid w:val="001C6775"/>
    <w:rsid w:val="001D0A3C"/>
    <w:rsid w:val="001D104D"/>
    <w:rsid w:val="001D1E5F"/>
    <w:rsid w:val="001D355C"/>
    <w:rsid w:val="001D4DBF"/>
    <w:rsid w:val="001E0028"/>
    <w:rsid w:val="001E1D69"/>
    <w:rsid w:val="001E325B"/>
    <w:rsid w:val="001E4176"/>
    <w:rsid w:val="001E6B5B"/>
    <w:rsid w:val="001E752B"/>
    <w:rsid w:val="001F0EA4"/>
    <w:rsid w:val="001F1B72"/>
    <w:rsid w:val="001F1F06"/>
    <w:rsid w:val="001F247D"/>
    <w:rsid w:val="001F2F79"/>
    <w:rsid w:val="0020262F"/>
    <w:rsid w:val="0020718C"/>
    <w:rsid w:val="00210681"/>
    <w:rsid w:val="00211333"/>
    <w:rsid w:val="002143AA"/>
    <w:rsid w:val="00214C93"/>
    <w:rsid w:val="002150CD"/>
    <w:rsid w:val="00215867"/>
    <w:rsid w:val="002249E6"/>
    <w:rsid w:val="00227535"/>
    <w:rsid w:val="00231076"/>
    <w:rsid w:val="00236652"/>
    <w:rsid w:val="0023674A"/>
    <w:rsid w:val="00236A0E"/>
    <w:rsid w:val="00246FC5"/>
    <w:rsid w:val="00252F6F"/>
    <w:rsid w:val="00267F2A"/>
    <w:rsid w:val="0027030E"/>
    <w:rsid w:val="00274DC5"/>
    <w:rsid w:val="0027540E"/>
    <w:rsid w:val="00276CD3"/>
    <w:rsid w:val="00281111"/>
    <w:rsid w:val="002832AB"/>
    <w:rsid w:val="0028339F"/>
    <w:rsid w:val="00286609"/>
    <w:rsid w:val="00290B8B"/>
    <w:rsid w:val="00296763"/>
    <w:rsid w:val="002A3171"/>
    <w:rsid w:val="002A5AF6"/>
    <w:rsid w:val="002A5B17"/>
    <w:rsid w:val="002B2EC8"/>
    <w:rsid w:val="002B5AAE"/>
    <w:rsid w:val="002C1373"/>
    <w:rsid w:val="002C6F27"/>
    <w:rsid w:val="002D0C7A"/>
    <w:rsid w:val="002D461F"/>
    <w:rsid w:val="002D5961"/>
    <w:rsid w:val="002D6799"/>
    <w:rsid w:val="002E0C60"/>
    <w:rsid w:val="002E42BC"/>
    <w:rsid w:val="002E4A21"/>
    <w:rsid w:val="002E5556"/>
    <w:rsid w:val="002E5764"/>
    <w:rsid w:val="002F5314"/>
    <w:rsid w:val="00301A7F"/>
    <w:rsid w:val="003020C1"/>
    <w:rsid w:val="003026A7"/>
    <w:rsid w:val="00302F1D"/>
    <w:rsid w:val="00304458"/>
    <w:rsid w:val="0030475D"/>
    <w:rsid w:val="00305E27"/>
    <w:rsid w:val="00306E77"/>
    <w:rsid w:val="00306F8E"/>
    <w:rsid w:val="00310046"/>
    <w:rsid w:val="00311DC8"/>
    <w:rsid w:val="00312BDC"/>
    <w:rsid w:val="00315408"/>
    <w:rsid w:val="00316DDD"/>
    <w:rsid w:val="00323DEE"/>
    <w:rsid w:val="00324936"/>
    <w:rsid w:val="00333669"/>
    <w:rsid w:val="00337749"/>
    <w:rsid w:val="003441FA"/>
    <w:rsid w:val="00345BD2"/>
    <w:rsid w:val="003575B0"/>
    <w:rsid w:val="00357CC8"/>
    <w:rsid w:val="00360262"/>
    <w:rsid w:val="00366923"/>
    <w:rsid w:val="003717FE"/>
    <w:rsid w:val="00373D8B"/>
    <w:rsid w:val="0037437B"/>
    <w:rsid w:val="00374D6D"/>
    <w:rsid w:val="00383D87"/>
    <w:rsid w:val="00387960"/>
    <w:rsid w:val="003906A5"/>
    <w:rsid w:val="003932A0"/>
    <w:rsid w:val="0039330F"/>
    <w:rsid w:val="00394D20"/>
    <w:rsid w:val="003A20B0"/>
    <w:rsid w:val="003A644A"/>
    <w:rsid w:val="003B124A"/>
    <w:rsid w:val="003B3074"/>
    <w:rsid w:val="003C5F99"/>
    <w:rsid w:val="003D2E21"/>
    <w:rsid w:val="003E0A5B"/>
    <w:rsid w:val="003E637C"/>
    <w:rsid w:val="003E792C"/>
    <w:rsid w:val="003F5511"/>
    <w:rsid w:val="003F67E1"/>
    <w:rsid w:val="00405B5D"/>
    <w:rsid w:val="004100E1"/>
    <w:rsid w:val="00412F45"/>
    <w:rsid w:val="00420ABB"/>
    <w:rsid w:val="0042272B"/>
    <w:rsid w:val="00433AD2"/>
    <w:rsid w:val="004418A8"/>
    <w:rsid w:val="00441E2B"/>
    <w:rsid w:val="00445926"/>
    <w:rsid w:val="00447847"/>
    <w:rsid w:val="00450BF7"/>
    <w:rsid w:val="00450E4A"/>
    <w:rsid w:val="004517DD"/>
    <w:rsid w:val="00463E69"/>
    <w:rsid w:val="00464C44"/>
    <w:rsid w:val="004757B0"/>
    <w:rsid w:val="004759A3"/>
    <w:rsid w:val="00477C3A"/>
    <w:rsid w:val="004814F0"/>
    <w:rsid w:val="0048197F"/>
    <w:rsid w:val="00484217"/>
    <w:rsid w:val="004844B1"/>
    <w:rsid w:val="004852A4"/>
    <w:rsid w:val="00485B39"/>
    <w:rsid w:val="0049033F"/>
    <w:rsid w:val="00492595"/>
    <w:rsid w:val="00492BB2"/>
    <w:rsid w:val="00493B7A"/>
    <w:rsid w:val="00494B2C"/>
    <w:rsid w:val="00495209"/>
    <w:rsid w:val="004A641D"/>
    <w:rsid w:val="004B132B"/>
    <w:rsid w:val="004B4A08"/>
    <w:rsid w:val="004B77A0"/>
    <w:rsid w:val="004C5394"/>
    <w:rsid w:val="004C5CD1"/>
    <w:rsid w:val="004D0691"/>
    <w:rsid w:val="004D222C"/>
    <w:rsid w:val="004D4B13"/>
    <w:rsid w:val="004D5241"/>
    <w:rsid w:val="004D6BD3"/>
    <w:rsid w:val="004D70A9"/>
    <w:rsid w:val="004D7FD6"/>
    <w:rsid w:val="004E0471"/>
    <w:rsid w:val="004E60BC"/>
    <w:rsid w:val="004E796D"/>
    <w:rsid w:val="004F3D55"/>
    <w:rsid w:val="004F5AA7"/>
    <w:rsid w:val="005012B8"/>
    <w:rsid w:val="0050349F"/>
    <w:rsid w:val="00507841"/>
    <w:rsid w:val="0051751A"/>
    <w:rsid w:val="00522AF1"/>
    <w:rsid w:val="00525EAE"/>
    <w:rsid w:val="00526668"/>
    <w:rsid w:val="005318CF"/>
    <w:rsid w:val="00532538"/>
    <w:rsid w:val="00535C3A"/>
    <w:rsid w:val="00553769"/>
    <w:rsid w:val="005578E1"/>
    <w:rsid w:val="005613D7"/>
    <w:rsid w:val="00561662"/>
    <w:rsid w:val="00562404"/>
    <w:rsid w:val="00571B41"/>
    <w:rsid w:val="00573145"/>
    <w:rsid w:val="005741B4"/>
    <w:rsid w:val="005773F2"/>
    <w:rsid w:val="005830E4"/>
    <w:rsid w:val="0058376F"/>
    <w:rsid w:val="0059106A"/>
    <w:rsid w:val="005978C7"/>
    <w:rsid w:val="005A3241"/>
    <w:rsid w:val="005A363B"/>
    <w:rsid w:val="005A6698"/>
    <w:rsid w:val="005A7754"/>
    <w:rsid w:val="005B0F02"/>
    <w:rsid w:val="005B30B0"/>
    <w:rsid w:val="005B544A"/>
    <w:rsid w:val="005C502C"/>
    <w:rsid w:val="005C7E6A"/>
    <w:rsid w:val="005D4B69"/>
    <w:rsid w:val="005E13A9"/>
    <w:rsid w:val="005F04F4"/>
    <w:rsid w:val="005F3282"/>
    <w:rsid w:val="005F5CDB"/>
    <w:rsid w:val="00605735"/>
    <w:rsid w:val="006144C1"/>
    <w:rsid w:val="006165EE"/>
    <w:rsid w:val="006166BF"/>
    <w:rsid w:val="00622587"/>
    <w:rsid w:val="00622E23"/>
    <w:rsid w:val="00635654"/>
    <w:rsid w:val="006369F7"/>
    <w:rsid w:val="00636B4F"/>
    <w:rsid w:val="0064607E"/>
    <w:rsid w:val="0064786A"/>
    <w:rsid w:val="0065227D"/>
    <w:rsid w:val="00652652"/>
    <w:rsid w:val="0065281D"/>
    <w:rsid w:val="00652892"/>
    <w:rsid w:val="006546C5"/>
    <w:rsid w:val="0065705C"/>
    <w:rsid w:val="00657D60"/>
    <w:rsid w:val="0066618D"/>
    <w:rsid w:val="00670F2B"/>
    <w:rsid w:val="006733CD"/>
    <w:rsid w:val="00673C08"/>
    <w:rsid w:val="00674710"/>
    <w:rsid w:val="006758AE"/>
    <w:rsid w:val="00683263"/>
    <w:rsid w:val="0068698A"/>
    <w:rsid w:val="00693997"/>
    <w:rsid w:val="006950C8"/>
    <w:rsid w:val="006960DC"/>
    <w:rsid w:val="00697222"/>
    <w:rsid w:val="006A6144"/>
    <w:rsid w:val="006B1203"/>
    <w:rsid w:val="006C4D40"/>
    <w:rsid w:val="006C7B3D"/>
    <w:rsid w:val="006D21F3"/>
    <w:rsid w:val="006E0801"/>
    <w:rsid w:val="006E1154"/>
    <w:rsid w:val="006E3AC6"/>
    <w:rsid w:val="006E4BB9"/>
    <w:rsid w:val="006E613E"/>
    <w:rsid w:val="006E78E7"/>
    <w:rsid w:val="006F2EDC"/>
    <w:rsid w:val="006F7912"/>
    <w:rsid w:val="00700135"/>
    <w:rsid w:val="00701003"/>
    <w:rsid w:val="00704336"/>
    <w:rsid w:val="00714B87"/>
    <w:rsid w:val="0071571A"/>
    <w:rsid w:val="00716781"/>
    <w:rsid w:val="00723D14"/>
    <w:rsid w:val="007258E0"/>
    <w:rsid w:val="00726AB0"/>
    <w:rsid w:val="0073185B"/>
    <w:rsid w:val="00731F30"/>
    <w:rsid w:val="0073439F"/>
    <w:rsid w:val="00735850"/>
    <w:rsid w:val="00737A57"/>
    <w:rsid w:val="0074409C"/>
    <w:rsid w:val="007522CA"/>
    <w:rsid w:val="00755A2E"/>
    <w:rsid w:val="00761A0D"/>
    <w:rsid w:val="00762C6B"/>
    <w:rsid w:val="00765456"/>
    <w:rsid w:val="00771645"/>
    <w:rsid w:val="0077529B"/>
    <w:rsid w:val="007756C3"/>
    <w:rsid w:val="007779DA"/>
    <w:rsid w:val="00777DE7"/>
    <w:rsid w:val="00783607"/>
    <w:rsid w:val="0079190E"/>
    <w:rsid w:val="007943AD"/>
    <w:rsid w:val="007947C9"/>
    <w:rsid w:val="00796AFB"/>
    <w:rsid w:val="007A26AD"/>
    <w:rsid w:val="007A3486"/>
    <w:rsid w:val="007A6C9B"/>
    <w:rsid w:val="007A7BDE"/>
    <w:rsid w:val="007B2653"/>
    <w:rsid w:val="007B335B"/>
    <w:rsid w:val="007B64B6"/>
    <w:rsid w:val="007C50CF"/>
    <w:rsid w:val="007C7A64"/>
    <w:rsid w:val="007D3FFA"/>
    <w:rsid w:val="007E65E7"/>
    <w:rsid w:val="007E7017"/>
    <w:rsid w:val="007E71E1"/>
    <w:rsid w:val="007F42A2"/>
    <w:rsid w:val="007F52B1"/>
    <w:rsid w:val="007F6E5D"/>
    <w:rsid w:val="00802478"/>
    <w:rsid w:val="00806B8E"/>
    <w:rsid w:val="00810312"/>
    <w:rsid w:val="00812029"/>
    <w:rsid w:val="00815597"/>
    <w:rsid w:val="00823887"/>
    <w:rsid w:val="00824EB7"/>
    <w:rsid w:val="0082611A"/>
    <w:rsid w:val="00826D0F"/>
    <w:rsid w:val="0083180E"/>
    <w:rsid w:val="0083279A"/>
    <w:rsid w:val="008331DD"/>
    <w:rsid w:val="00833FDE"/>
    <w:rsid w:val="00834222"/>
    <w:rsid w:val="00834AF1"/>
    <w:rsid w:val="00834C38"/>
    <w:rsid w:val="00837690"/>
    <w:rsid w:val="00837F5E"/>
    <w:rsid w:val="00840AE6"/>
    <w:rsid w:val="00843268"/>
    <w:rsid w:val="00855401"/>
    <w:rsid w:val="008573DB"/>
    <w:rsid w:val="00861155"/>
    <w:rsid w:val="00863575"/>
    <w:rsid w:val="0086714D"/>
    <w:rsid w:val="00880CFB"/>
    <w:rsid w:val="00887734"/>
    <w:rsid w:val="008904AB"/>
    <w:rsid w:val="00890B45"/>
    <w:rsid w:val="00893C7C"/>
    <w:rsid w:val="00895347"/>
    <w:rsid w:val="008A271E"/>
    <w:rsid w:val="008A63EC"/>
    <w:rsid w:val="008A720F"/>
    <w:rsid w:val="008A7975"/>
    <w:rsid w:val="008B0D2D"/>
    <w:rsid w:val="008B1A29"/>
    <w:rsid w:val="008B2518"/>
    <w:rsid w:val="008B4527"/>
    <w:rsid w:val="008C4198"/>
    <w:rsid w:val="008C74B1"/>
    <w:rsid w:val="008D2497"/>
    <w:rsid w:val="008D4955"/>
    <w:rsid w:val="008D548C"/>
    <w:rsid w:val="008D5F9B"/>
    <w:rsid w:val="008D7E22"/>
    <w:rsid w:val="008E573C"/>
    <w:rsid w:val="008E7072"/>
    <w:rsid w:val="008F2394"/>
    <w:rsid w:val="008F360E"/>
    <w:rsid w:val="008F3DAF"/>
    <w:rsid w:val="008F6432"/>
    <w:rsid w:val="0092668F"/>
    <w:rsid w:val="00926D65"/>
    <w:rsid w:val="0092721A"/>
    <w:rsid w:val="00931DB9"/>
    <w:rsid w:val="00933F18"/>
    <w:rsid w:val="00940224"/>
    <w:rsid w:val="0094500A"/>
    <w:rsid w:val="00950CD9"/>
    <w:rsid w:val="009561D4"/>
    <w:rsid w:val="009607E1"/>
    <w:rsid w:val="00970C60"/>
    <w:rsid w:val="00974663"/>
    <w:rsid w:val="00980B35"/>
    <w:rsid w:val="0098321B"/>
    <w:rsid w:val="009839D9"/>
    <w:rsid w:val="00984775"/>
    <w:rsid w:val="009A1AE1"/>
    <w:rsid w:val="009A69EF"/>
    <w:rsid w:val="009B5324"/>
    <w:rsid w:val="009B5BE0"/>
    <w:rsid w:val="009C7A3F"/>
    <w:rsid w:val="009D3597"/>
    <w:rsid w:val="009D45E0"/>
    <w:rsid w:val="009D58A8"/>
    <w:rsid w:val="009E61EB"/>
    <w:rsid w:val="009E6F26"/>
    <w:rsid w:val="009F5970"/>
    <w:rsid w:val="009F658B"/>
    <w:rsid w:val="009F755A"/>
    <w:rsid w:val="00A0275C"/>
    <w:rsid w:val="00A02FF9"/>
    <w:rsid w:val="00A03E49"/>
    <w:rsid w:val="00A0629D"/>
    <w:rsid w:val="00A14BB8"/>
    <w:rsid w:val="00A14E10"/>
    <w:rsid w:val="00A168E2"/>
    <w:rsid w:val="00A20BDD"/>
    <w:rsid w:val="00A21213"/>
    <w:rsid w:val="00A237A7"/>
    <w:rsid w:val="00A30DC1"/>
    <w:rsid w:val="00A33FAD"/>
    <w:rsid w:val="00A367EF"/>
    <w:rsid w:val="00A4360F"/>
    <w:rsid w:val="00A501E7"/>
    <w:rsid w:val="00A5314E"/>
    <w:rsid w:val="00A53ED5"/>
    <w:rsid w:val="00A544C3"/>
    <w:rsid w:val="00A55286"/>
    <w:rsid w:val="00A71407"/>
    <w:rsid w:val="00A7265B"/>
    <w:rsid w:val="00A75CDF"/>
    <w:rsid w:val="00A822F8"/>
    <w:rsid w:val="00A8777E"/>
    <w:rsid w:val="00A9119B"/>
    <w:rsid w:val="00A94AEF"/>
    <w:rsid w:val="00A9509E"/>
    <w:rsid w:val="00AA1CCC"/>
    <w:rsid w:val="00AA2F45"/>
    <w:rsid w:val="00AA3771"/>
    <w:rsid w:val="00AB2218"/>
    <w:rsid w:val="00AB3894"/>
    <w:rsid w:val="00AB3E39"/>
    <w:rsid w:val="00AB4CB2"/>
    <w:rsid w:val="00AB6CC5"/>
    <w:rsid w:val="00AC178C"/>
    <w:rsid w:val="00AC782E"/>
    <w:rsid w:val="00AD69B9"/>
    <w:rsid w:val="00AD75B8"/>
    <w:rsid w:val="00AE0038"/>
    <w:rsid w:val="00AE7F0D"/>
    <w:rsid w:val="00AF2115"/>
    <w:rsid w:val="00AF5502"/>
    <w:rsid w:val="00AF556F"/>
    <w:rsid w:val="00AF560B"/>
    <w:rsid w:val="00B11608"/>
    <w:rsid w:val="00B22914"/>
    <w:rsid w:val="00B2337C"/>
    <w:rsid w:val="00B26658"/>
    <w:rsid w:val="00B32C61"/>
    <w:rsid w:val="00B33C8C"/>
    <w:rsid w:val="00B36FED"/>
    <w:rsid w:val="00B37070"/>
    <w:rsid w:val="00B378F2"/>
    <w:rsid w:val="00B42CCA"/>
    <w:rsid w:val="00B42EFE"/>
    <w:rsid w:val="00B4717B"/>
    <w:rsid w:val="00B5048A"/>
    <w:rsid w:val="00B535A9"/>
    <w:rsid w:val="00B56531"/>
    <w:rsid w:val="00B56ACD"/>
    <w:rsid w:val="00B62AD8"/>
    <w:rsid w:val="00B643BF"/>
    <w:rsid w:val="00B66AED"/>
    <w:rsid w:val="00B712A5"/>
    <w:rsid w:val="00B73574"/>
    <w:rsid w:val="00B73E9F"/>
    <w:rsid w:val="00B754C7"/>
    <w:rsid w:val="00B77522"/>
    <w:rsid w:val="00B80044"/>
    <w:rsid w:val="00B80528"/>
    <w:rsid w:val="00B81980"/>
    <w:rsid w:val="00B86107"/>
    <w:rsid w:val="00B86157"/>
    <w:rsid w:val="00B9092C"/>
    <w:rsid w:val="00B90D3C"/>
    <w:rsid w:val="00B9712B"/>
    <w:rsid w:val="00B973B8"/>
    <w:rsid w:val="00BA3575"/>
    <w:rsid w:val="00BB368F"/>
    <w:rsid w:val="00BC0090"/>
    <w:rsid w:val="00BC1486"/>
    <w:rsid w:val="00BC3D72"/>
    <w:rsid w:val="00BC6120"/>
    <w:rsid w:val="00BC6D7C"/>
    <w:rsid w:val="00BD1B69"/>
    <w:rsid w:val="00BD2947"/>
    <w:rsid w:val="00BD2B5F"/>
    <w:rsid w:val="00BD3088"/>
    <w:rsid w:val="00BD3F1B"/>
    <w:rsid w:val="00BD5AD3"/>
    <w:rsid w:val="00BD5CDD"/>
    <w:rsid w:val="00BE1573"/>
    <w:rsid w:val="00BE4EFC"/>
    <w:rsid w:val="00BE5B55"/>
    <w:rsid w:val="00BE5EBB"/>
    <w:rsid w:val="00BE6913"/>
    <w:rsid w:val="00BF07B8"/>
    <w:rsid w:val="00BF5570"/>
    <w:rsid w:val="00C02A38"/>
    <w:rsid w:val="00C047AD"/>
    <w:rsid w:val="00C0733A"/>
    <w:rsid w:val="00C11893"/>
    <w:rsid w:val="00C13926"/>
    <w:rsid w:val="00C22E85"/>
    <w:rsid w:val="00C241EA"/>
    <w:rsid w:val="00C30E93"/>
    <w:rsid w:val="00C31128"/>
    <w:rsid w:val="00C35510"/>
    <w:rsid w:val="00C378FB"/>
    <w:rsid w:val="00C40D6A"/>
    <w:rsid w:val="00C45202"/>
    <w:rsid w:val="00C45CBC"/>
    <w:rsid w:val="00C47297"/>
    <w:rsid w:val="00C47D95"/>
    <w:rsid w:val="00C53F09"/>
    <w:rsid w:val="00C61F18"/>
    <w:rsid w:val="00C65981"/>
    <w:rsid w:val="00C71A8A"/>
    <w:rsid w:val="00C7319E"/>
    <w:rsid w:val="00C73699"/>
    <w:rsid w:val="00C759B5"/>
    <w:rsid w:val="00C815AD"/>
    <w:rsid w:val="00C82B8F"/>
    <w:rsid w:val="00C83A0B"/>
    <w:rsid w:val="00C83FDD"/>
    <w:rsid w:val="00C84D88"/>
    <w:rsid w:val="00C85880"/>
    <w:rsid w:val="00C9484D"/>
    <w:rsid w:val="00C95CCF"/>
    <w:rsid w:val="00CA1DFD"/>
    <w:rsid w:val="00CA4BDB"/>
    <w:rsid w:val="00CB09CA"/>
    <w:rsid w:val="00CC7495"/>
    <w:rsid w:val="00CD1995"/>
    <w:rsid w:val="00CD750E"/>
    <w:rsid w:val="00CE1F02"/>
    <w:rsid w:val="00CF07FA"/>
    <w:rsid w:val="00CF1247"/>
    <w:rsid w:val="00CF3696"/>
    <w:rsid w:val="00D0210E"/>
    <w:rsid w:val="00D03DF2"/>
    <w:rsid w:val="00D04D2C"/>
    <w:rsid w:val="00D05A8B"/>
    <w:rsid w:val="00D06361"/>
    <w:rsid w:val="00D06AEE"/>
    <w:rsid w:val="00D121D4"/>
    <w:rsid w:val="00D14EBD"/>
    <w:rsid w:val="00D1688D"/>
    <w:rsid w:val="00D16C15"/>
    <w:rsid w:val="00D16E2D"/>
    <w:rsid w:val="00D2210B"/>
    <w:rsid w:val="00D23111"/>
    <w:rsid w:val="00D23D6C"/>
    <w:rsid w:val="00D271CB"/>
    <w:rsid w:val="00D31939"/>
    <w:rsid w:val="00D415D2"/>
    <w:rsid w:val="00D46B25"/>
    <w:rsid w:val="00D47740"/>
    <w:rsid w:val="00D63ED5"/>
    <w:rsid w:val="00D64F21"/>
    <w:rsid w:val="00D65E03"/>
    <w:rsid w:val="00D6760B"/>
    <w:rsid w:val="00D752C7"/>
    <w:rsid w:val="00D808A8"/>
    <w:rsid w:val="00D83D1B"/>
    <w:rsid w:val="00D92AD3"/>
    <w:rsid w:val="00D96693"/>
    <w:rsid w:val="00DA085A"/>
    <w:rsid w:val="00DA2561"/>
    <w:rsid w:val="00DA6439"/>
    <w:rsid w:val="00DA6D08"/>
    <w:rsid w:val="00DA767E"/>
    <w:rsid w:val="00DB16B4"/>
    <w:rsid w:val="00DB1E6C"/>
    <w:rsid w:val="00DB48F6"/>
    <w:rsid w:val="00DB510E"/>
    <w:rsid w:val="00DB514F"/>
    <w:rsid w:val="00DC6144"/>
    <w:rsid w:val="00DC7B36"/>
    <w:rsid w:val="00DD033F"/>
    <w:rsid w:val="00DD410A"/>
    <w:rsid w:val="00DD487E"/>
    <w:rsid w:val="00DD4BEE"/>
    <w:rsid w:val="00DE0084"/>
    <w:rsid w:val="00DE0F3A"/>
    <w:rsid w:val="00DE7F7E"/>
    <w:rsid w:val="00DF003E"/>
    <w:rsid w:val="00DF0AC5"/>
    <w:rsid w:val="00DF3D9A"/>
    <w:rsid w:val="00DF6E29"/>
    <w:rsid w:val="00DF776B"/>
    <w:rsid w:val="00E04851"/>
    <w:rsid w:val="00E109E3"/>
    <w:rsid w:val="00E13264"/>
    <w:rsid w:val="00E1420D"/>
    <w:rsid w:val="00E14714"/>
    <w:rsid w:val="00E2445F"/>
    <w:rsid w:val="00E306D7"/>
    <w:rsid w:val="00E3257C"/>
    <w:rsid w:val="00E335E4"/>
    <w:rsid w:val="00E33873"/>
    <w:rsid w:val="00E34CAE"/>
    <w:rsid w:val="00E35B7B"/>
    <w:rsid w:val="00E42242"/>
    <w:rsid w:val="00E42F29"/>
    <w:rsid w:val="00E51C76"/>
    <w:rsid w:val="00E51F52"/>
    <w:rsid w:val="00E61D60"/>
    <w:rsid w:val="00E61D6E"/>
    <w:rsid w:val="00E64D97"/>
    <w:rsid w:val="00E7003C"/>
    <w:rsid w:val="00E72FBC"/>
    <w:rsid w:val="00E75010"/>
    <w:rsid w:val="00E7677A"/>
    <w:rsid w:val="00E76B33"/>
    <w:rsid w:val="00E805ED"/>
    <w:rsid w:val="00E81315"/>
    <w:rsid w:val="00E83407"/>
    <w:rsid w:val="00EA0198"/>
    <w:rsid w:val="00EA1307"/>
    <w:rsid w:val="00EA62CA"/>
    <w:rsid w:val="00EA7A14"/>
    <w:rsid w:val="00EB3B45"/>
    <w:rsid w:val="00EB41F5"/>
    <w:rsid w:val="00EB468F"/>
    <w:rsid w:val="00EB75C9"/>
    <w:rsid w:val="00EC21DD"/>
    <w:rsid w:val="00EC675B"/>
    <w:rsid w:val="00EC68ED"/>
    <w:rsid w:val="00EC70B8"/>
    <w:rsid w:val="00ED0861"/>
    <w:rsid w:val="00ED58F4"/>
    <w:rsid w:val="00ED5B8C"/>
    <w:rsid w:val="00ED75AC"/>
    <w:rsid w:val="00EE07E9"/>
    <w:rsid w:val="00EE2C5E"/>
    <w:rsid w:val="00EE42DC"/>
    <w:rsid w:val="00EE4758"/>
    <w:rsid w:val="00EE4CC4"/>
    <w:rsid w:val="00EE7C73"/>
    <w:rsid w:val="00EF1B35"/>
    <w:rsid w:val="00EF31CF"/>
    <w:rsid w:val="00EF4936"/>
    <w:rsid w:val="00EF4BBB"/>
    <w:rsid w:val="00F05913"/>
    <w:rsid w:val="00F11BE7"/>
    <w:rsid w:val="00F27503"/>
    <w:rsid w:val="00F34822"/>
    <w:rsid w:val="00F37300"/>
    <w:rsid w:val="00F40A9F"/>
    <w:rsid w:val="00F40D9F"/>
    <w:rsid w:val="00F40DF2"/>
    <w:rsid w:val="00F45B30"/>
    <w:rsid w:val="00F5027D"/>
    <w:rsid w:val="00F50DE8"/>
    <w:rsid w:val="00F537B8"/>
    <w:rsid w:val="00F56440"/>
    <w:rsid w:val="00F63A48"/>
    <w:rsid w:val="00F651D7"/>
    <w:rsid w:val="00F72DEC"/>
    <w:rsid w:val="00F7537D"/>
    <w:rsid w:val="00F771E1"/>
    <w:rsid w:val="00F820C6"/>
    <w:rsid w:val="00F867C1"/>
    <w:rsid w:val="00F86BEF"/>
    <w:rsid w:val="00F915B9"/>
    <w:rsid w:val="00F93613"/>
    <w:rsid w:val="00F9736F"/>
    <w:rsid w:val="00F97853"/>
    <w:rsid w:val="00FB29E3"/>
    <w:rsid w:val="00FB6156"/>
    <w:rsid w:val="00FB61BE"/>
    <w:rsid w:val="00FC2A84"/>
    <w:rsid w:val="00FC3CB9"/>
    <w:rsid w:val="00FC5426"/>
    <w:rsid w:val="00FC5CAE"/>
    <w:rsid w:val="00FD055B"/>
    <w:rsid w:val="00FD2219"/>
    <w:rsid w:val="00FE148A"/>
    <w:rsid w:val="00FE1D17"/>
    <w:rsid w:val="00FE2B28"/>
    <w:rsid w:val="00FE45B7"/>
    <w:rsid w:val="00FE779E"/>
    <w:rsid w:val="00FF07B1"/>
    <w:rsid w:val="00FF447D"/>
    <w:rsid w:val="00FF56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D9519"/>
  <w15:docId w15:val="{90610495-A738-4727-A78B-43A600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2">
    <w:name w:val="heading 2"/>
    <w:basedOn w:val="Normal"/>
    <w:next w:val="Normal"/>
    <w:link w:val="Heading2Char"/>
    <w:qFormat/>
    <w:rsid w:val="00121F86"/>
    <w:pPr>
      <w:keepNext/>
      <w:outlineLvl w:val="1"/>
    </w:pPr>
    <w:rPr>
      <w:rFonts w:ascii="Garamond" w:hAnsi="Garamond"/>
      <w:b/>
      <w:smallCaps/>
      <w:kern w:val="1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4"/>
    </w:rPr>
  </w:style>
  <w:style w:type="paragraph" w:styleId="BodyText2">
    <w:name w:val="Body Text 2"/>
    <w:basedOn w:val="Normal"/>
    <w:pPr>
      <w:jc w:val="center"/>
    </w:pPr>
    <w:rPr>
      <w:b/>
      <w:bCs/>
      <w:sz w:val="28"/>
    </w:rPr>
  </w:style>
  <w:style w:type="paragraph" w:styleId="BalloonText">
    <w:name w:val="Balloon Text"/>
    <w:basedOn w:val="Normal"/>
    <w:semiHidden/>
    <w:rsid w:val="00445926"/>
    <w:rPr>
      <w:rFonts w:ascii="Tahoma" w:hAnsi="Tahoma" w:cs="Tahoma"/>
      <w:sz w:val="16"/>
      <w:szCs w:val="16"/>
    </w:rPr>
  </w:style>
  <w:style w:type="character" w:customStyle="1" w:styleId="Heading2Char">
    <w:name w:val="Heading 2 Char"/>
    <w:link w:val="Heading2"/>
    <w:rsid w:val="00121F86"/>
    <w:rPr>
      <w:rFonts w:ascii="Garamond" w:hAnsi="Garamond"/>
      <w:b/>
      <w:smallCaps/>
      <w:kern w:val="16"/>
      <w:sz w:val="28"/>
      <w:szCs w:val="24"/>
      <w:lang w:eastAsia="en-US"/>
    </w:rPr>
  </w:style>
  <w:style w:type="paragraph" w:styleId="PlainText">
    <w:name w:val="Plain Text"/>
    <w:basedOn w:val="Normal"/>
    <w:link w:val="PlainTextChar"/>
    <w:semiHidden/>
    <w:rsid w:val="00121F86"/>
    <w:rPr>
      <w:rFonts w:ascii="Courier New" w:hAnsi="Courier New" w:cs="Courier New"/>
      <w:lang w:val="en-US"/>
    </w:rPr>
  </w:style>
  <w:style w:type="character" w:customStyle="1" w:styleId="PlainTextChar">
    <w:name w:val="Plain Text Char"/>
    <w:link w:val="PlainText"/>
    <w:semiHidden/>
    <w:rsid w:val="00121F86"/>
    <w:rPr>
      <w:rFonts w:ascii="Courier New" w:hAnsi="Courier New" w:cs="Courier New"/>
      <w:lang w:val="en-US" w:eastAsia="en-US"/>
    </w:rPr>
  </w:style>
  <w:style w:type="character" w:styleId="Hyperlink">
    <w:name w:val="Hyperlink"/>
    <w:uiPriority w:val="99"/>
    <w:unhideWhenUsed/>
    <w:rsid w:val="00A33FAD"/>
    <w:rPr>
      <w:color w:val="0000FF"/>
      <w:u w:val="single"/>
    </w:rPr>
  </w:style>
  <w:style w:type="paragraph" w:styleId="NoSpacing">
    <w:name w:val="No Spacing"/>
    <w:rsid w:val="009561D4"/>
    <w:pPr>
      <w:suppressAutoHyphens/>
      <w:autoSpaceDN w:val="0"/>
      <w:textAlignment w:val="baseline"/>
    </w:pPr>
    <w:rPr>
      <w:rFonts w:ascii="Calibri" w:eastAsia="Calibri" w:hAnsi="Calibri"/>
      <w:sz w:val="22"/>
      <w:szCs w:val="22"/>
      <w:lang w:eastAsia="en-US"/>
    </w:rPr>
  </w:style>
  <w:style w:type="table" w:styleId="TableGrid">
    <w:name w:val="Table Grid"/>
    <w:basedOn w:val="TableNormal"/>
    <w:uiPriority w:val="59"/>
    <w:rsid w:val="005F0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4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1">
    <w:name w:val="Reference1"/>
    <w:basedOn w:val="Normal"/>
    <w:rsid w:val="008E7072"/>
    <w:pPr>
      <w:spacing w:line="280" w:lineRule="exact"/>
    </w:pPr>
    <w:rPr>
      <w:rFonts w:ascii="Arial" w:hAnsi="Arial" w:cs="Arial"/>
      <w:sz w:val="16"/>
      <w:szCs w:val="16"/>
    </w:rPr>
  </w:style>
  <w:style w:type="paragraph" w:styleId="ListParagraph">
    <w:name w:val="List Paragraph"/>
    <w:basedOn w:val="Normal"/>
    <w:uiPriority w:val="34"/>
    <w:qFormat/>
    <w:rsid w:val="00E51F52"/>
    <w:pPr>
      <w:ind w:left="720"/>
      <w:contextualSpacing/>
    </w:pPr>
  </w:style>
  <w:style w:type="paragraph" w:styleId="Header">
    <w:name w:val="header"/>
    <w:basedOn w:val="Normal"/>
    <w:link w:val="HeaderChar"/>
    <w:uiPriority w:val="99"/>
    <w:unhideWhenUsed/>
    <w:rsid w:val="00C73699"/>
    <w:pPr>
      <w:tabs>
        <w:tab w:val="center" w:pos="4320"/>
        <w:tab w:val="right" w:pos="8640"/>
      </w:tabs>
    </w:pPr>
  </w:style>
  <w:style w:type="character" w:customStyle="1" w:styleId="HeaderChar">
    <w:name w:val="Header Char"/>
    <w:basedOn w:val="DefaultParagraphFont"/>
    <w:link w:val="Header"/>
    <w:uiPriority w:val="99"/>
    <w:rsid w:val="00C73699"/>
    <w:rPr>
      <w:lang w:eastAsia="en-US"/>
    </w:rPr>
  </w:style>
  <w:style w:type="paragraph" w:styleId="Footer">
    <w:name w:val="footer"/>
    <w:basedOn w:val="Normal"/>
    <w:link w:val="FooterChar"/>
    <w:uiPriority w:val="99"/>
    <w:unhideWhenUsed/>
    <w:rsid w:val="00C73699"/>
    <w:pPr>
      <w:tabs>
        <w:tab w:val="center" w:pos="4320"/>
        <w:tab w:val="right" w:pos="8640"/>
      </w:tabs>
    </w:pPr>
  </w:style>
  <w:style w:type="character" w:customStyle="1" w:styleId="FooterChar">
    <w:name w:val="Footer Char"/>
    <w:basedOn w:val="DefaultParagraphFont"/>
    <w:link w:val="Footer"/>
    <w:uiPriority w:val="99"/>
    <w:rsid w:val="00C73699"/>
    <w:rPr>
      <w:lang w:eastAsia="en-US"/>
    </w:rPr>
  </w:style>
  <w:style w:type="character" w:styleId="FollowedHyperlink">
    <w:name w:val="FollowedHyperlink"/>
    <w:basedOn w:val="DefaultParagraphFont"/>
    <w:uiPriority w:val="99"/>
    <w:semiHidden/>
    <w:unhideWhenUsed/>
    <w:rsid w:val="00F56440"/>
    <w:rPr>
      <w:color w:val="800080" w:themeColor="followedHyperlink"/>
      <w:u w:val="single"/>
    </w:rPr>
  </w:style>
  <w:style w:type="table" w:customStyle="1" w:styleId="TableGrid1">
    <w:name w:val="Table Grid1"/>
    <w:basedOn w:val="TableNormal"/>
    <w:next w:val="TableGrid"/>
    <w:uiPriority w:val="59"/>
    <w:rsid w:val="0070013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detailsstatus">
    <w:name w:val="casedetailsstatus"/>
    <w:basedOn w:val="DefaultParagraphFont"/>
    <w:rsid w:val="00433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7201">
      <w:bodyDiv w:val="1"/>
      <w:marLeft w:val="0"/>
      <w:marRight w:val="0"/>
      <w:marTop w:val="0"/>
      <w:marBottom w:val="0"/>
      <w:divBdr>
        <w:top w:val="none" w:sz="0" w:space="0" w:color="auto"/>
        <w:left w:val="none" w:sz="0" w:space="0" w:color="auto"/>
        <w:bottom w:val="none" w:sz="0" w:space="0" w:color="auto"/>
        <w:right w:val="none" w:sz="0" w:space="0" w:color="auto"/>
      </w:divBdr>
    </w:div>
    <w:div w:id="62259919">
      <w:bodyDiv w:val="1"/>
      <w:marLeft w:val="0"/>
      <w:marRight w:val="0"/>
      <w:marTop w:val="0"/>
      <w:marBottom w:val="0"/>
      <w:divBdr>
        <w:top w:val="none" w:sz="0" w:space="0" w:color="auto"/>
        <w:left w:val="none" w:sz="0" w:space="0" w:color="auto"/>
        <w:bottom w:val="none" w:sz="0" w:space="0" w:color="auto"/>
        <w:right w:val="none" w:sz="0" w:space="0" w:color="auto"/>
      </w:divBdr>
    </w:div>
    <w:div w:id="83034606">
      <w:bodyDiv w:val="1"/>
      <w:marLeft w:val="0"/>
      <w:marRight w:val="0"/>
      <w:marTop w:val="0"/>
      <w:marBottom w:val="0"/>
      <w:divBdr>
        <w:top w:val="none" w:sz="0" w:space="0" w:color="auto"/>
        <w:left w:val="none" w:sz="0" w:space="0" w:color="auto"/>
        <w:bottom w:val="none" w:sz="0" w:space="0" w:color="auto"/>
        <w:right w:val="none" w:sz="0" w:space="0" w:color="auto"/>
      </w:divBdr>
      <w:divsChild>
        <w:div w:id="523175674">
          <w:marLeft w:val="0"/>
          <w:marRight w:val="0"/>
          <w:marTop w:val="0"/>
          <w:marBottom w:val="0"/>
          <w:divBdr>
            <w:top w:val="none" w:sz="0" w:space="0" w:color="auto"/>
            <w:left w:val="none" w:sz="0" w:space="0" w:color="auto"/>
            <w:bottom w:val="none" w:sz="0" w:space="0" w:color="auto"/>
            <w:right w:val="none" w:sz="0" w:space="0" w:color="auto"/>
          </w:divBdr>
        </w:div>
        <w:div w:id="816995755">
          <w:marLeft w:val="0"/>
          <w:marRight w:val="0"/>
          <w:marTop w:val="0"/>
          <w:marBottom w:val="0"/>
          <w:divBdr>
            <w:top w:val="none" w:sz="0" w:space="0" w:color="auto"/>
            <w:left w:val="none" w:sz="0" w:space="0" w:color="auto"/>
            <w:bottom w:val="none" w:sz="0" w:space="0" w:color="auto"/>
            <w:right w:val="none" w:sz="0" w:space="0" w:color="auto"/>
          </w:divBdr>
        </w:div>
        <w:div w:id="2070766139">
          <w:marLeft w:val="0"/>
          <w:marRight w:val="0"/>
          <w:marTop w:val="0"/>
          <w:marBottom w:val="0"/>
          <w:divBdr>
            <w:top w:val="none" w:sz="0" w:space="0" w:color="auto"/>
            <w:left w:val="none" w:sz="0" w:space="0" w:color="auto"/>
            <w:bottom w:val="none" w:sz="0" w:space="0" w:color="auto"/>
            <w:right w:val="none" w:sz="0" w:space="0" w:color="auto"/>
          </w:divBdr>
        </w:div>
        <w:div w:id="367609666">
          <w:marLeft w:val="0"/>
          <w:marRight w:val="0"/>
          <w:marTop w:val="0"/>
          <w:marBottom w:val="0"/>
          <w:divBdr>
            <w:top w:val="none" w:sz="0" w:space="0" w:color="auto"/>
            <w:left w:val="none" w:sz="0" w:space="0" w:color="auto"/>
            <w:bottom w:val="none" w:sz="0" w:space="0" w:color="auto"/>
            <w:right w:val="none" w:sz="0" w:space="0" w:color="auto"/>
          </w:divBdr>
        </w:div>
        <w:div w:id="1287735374">
          <w:marLeft w:val="0"/>
          <w:marRight w:val="0"/>
          <w:marTop w:val="0"/>
          <w:marBottom w:val="0"/>
          <w:divBdr>
            <w:top w:val="none" w:sz="0" w:space="0" w:color="auto"/>
            <w:left w:val="none" w:sz="0" w:space="0" w:color="auto"/>
            <w:bottom w:val="none" w:sz="0" w:space="0" w:color="auto"/>
            <w:right w:val="none" w:sz="0" w:space="0" w:color="auto"/>
          </w:divBdr>
        </w:div>
        <w:div w:id="1740906159">
          <w:marLeft w:val="0"/>
          <w:marRight w:val="0"/>
          <w:marTop w:val="0"/>
          <w:marBottom w:val="0"/>
          <w:divBdr>
            <w:top w:val="none" w:sz="0" w:space="0" w:color="auto"/>
            <w:left w:val="none" w:sz="0" w:space="0" w:color="auto"/>
            <w:bottom w:val="none" w:sz="0" w:space="0" w:color="auto"/>
            <w:right w:val="none" w:sz="0" w:space="0" w:color="auto"/>
          </w:divBdr>
        </w:div>
        <w:div w:id="1057626309">
          <w:marLeft w:val="0"/>
          <w:marRight w:val="0"/>
          <w:marTop w:val="0"/>
          <w:marBottom w:val="0"/>
          <w:divBdr>
            <w:top w:val="none" w:sz="0" w:space="0" w:color="auto"/>
            <w:left w:val="none" w:sz="0" w:space="0" w:color="auto"/>
            <w:bottom w:val="none" w:sz="0" w:space="0" w:color="auto"/>
            <w:right w:val="none" w:sz="0" w:space="0" w:color="auto"/>
          </w:divBdr>
        </w:div>
        <w:div w:id="1499270158">
          <w:marLeft w:val="0"/>
          <w:marRight w:val="0"/>
          <w:marTop w:val="0"/>
          <w:marBottom w:val="0"/>
          <w:divBdr>
            <w:top w:val="none" w:sz="0" w:space="0" w:color="auto"/>
            <w:left w:val="none" w:sz="0" w:space="0" w:color="auto"/>
            <w:bottom w:val="none" w:sz="0" w:space="0" w:color="auto"/>
            <w:right w:val="none" w:sz="0" w:space="0" w:color="auto"/>
          </w:divBdr>
        </w:div>
      </w:divsChild>
    </w:div>
    <w:div w:id="147602501">
      <w:bodyDiv w:val="1"/>
      <w:marLeft w:val="0"/>
      <w:marRight w:val="0"/>
      <w:marTop w:val="0"/>
      <w:marBottom w:val="0"/>
      <w:divBdr>
        <w:top w:val="none" w:sz="0" w:space="0" w:color="auto"/>
        <w:left w:val="none" w:sz="0" w:space="0" w:color="auto"/>
        <w:bottom w:val="none" w:sz="0" w:space="0" w:color="auto"/>
        <w:right w:val="none" w:sz="0" w:space="0" w:color="auto"/>
      </w:divBdr>
    </w:div>
    <w:div w:id="226645291">
      <w:bodyDiv w:val="1"/>
      <w:marLeft w:val="0"/>
      <w:marRight w:val="0"/>
      <w:marTop w:val="0"/>
      <w:marBottom w:val="0"/>
      <w:divBdr>
        <w:top w:val="none" w:sz="0" w:space="0" w:color="auto"/>
        <w:left w:val="none" w:sz="0" w:space="0" w:color="auto"/>
        <w:bottom w:val="none" w:sz="0" w:space="0" w:color="auto"/>
        <w:right w:val="none" w:sz="0" w:space="0" w:color="auto"/>
      </w:divBdr>
      <w:divsChild>
        <w:div w:id="1991329954">
          <w:marLeft w:val="-115"/>
          <w:marRight w:val="0"/>
          <w:marTop w:val="0"/>
          <w:marBottom w:val="0"/>
          <w:divBdr>
            <w:top w:val="none" w:sz="0" w:space="0" w:color="auto"/>
            <w:left w:val="none" w:sz="0" w:space="0" w:color="auto"/>
            <w:bottom w:val="none" w:sz="0" w:space="0" w:color="auto"/>
            <w:right w:val="none" w:sz="0" w:space="0" w:color="auto"/>
          </w:divBdr>
        </w:div>
      </w:divsChild>
    </w:div>
    <w:div w:id="238488599">
      <w:bodyDiv w:val="1"/>
      <w:marLeft w:val="0"/>
      <w:marRight w:val="0"/>
      <w:marTop w:val="0"/>
      <w:marBottom w:val="0"/>
      <w:divBdr>
        <w:top w:val="none" w:sz="0" w:space="0" w:color="auto"/>
        <w:left w:val="none" w:sz="0" w:space="0" w:color="auto"/>
        <w:bottom w:val="none" w:sz="0" w:space="0" w:color="auto"/>
        <w:right w:val="none" w:sz="0" w:space="0" w:color="auto"/>
      </w:divBdr>
    </w:div>
    <w:div w:id="241988597">
      <w:bodyDiv w:val="1"/>
      <w:marLeft w:val="0"/>
      <w:marRight w:val="0"/>
      <w:marTop w:val="0"/>
      <w:marBottom w:val="0"/>
      <w:divBdr>
        <w:top w:val="none" w:sz="0" w:space="0" w:color="auto"/>
        <w:left w:val="none" w:sz="0" w:space="0" w:color="auto"/>
        <w:bottom w:val="none" w:sz="0" w:space="0" w:color="auto"/>
        <w:right w:val="none" w:sz="0" w:space="0" w:color="auto"/>
      </w:divBdr>
    </w:div>
    <w:div w:id="255751095">
      <w:bodyDiv w:val="1"/>
      <w:marLeft w:val="0"/>
      <w:marRight w:val="0"/>
      <w:marTop w:val="0"/>
      <w:marBottom w:val="0"/>
      <w:divBdr>
        <w:top w:val="none" w:sz="0" w:space="0" w:color="auto"/>
        <w:left w:val="none" w:sz="0" w:space="0" w:color="auto"/>
        <w:bottom w:val="none" w:sz="0" w:space="0" w:color="auto"/>
        <w:right w:val="none" w:sz="0" w:space="0" w:color="auto"/>
      </w:divBdr>
    </w:div>
    <w:div w:id="426315059">
      <w:bodyDiv w:val="1"/>
      <w:marLeft w:val="0"/>
      <w:marRight w:val="0"/>
      <w:marTop w:val="0"/>
      <w:marBottom w:val="0"/>
      <w:divBdr>
        <w:top w:val="none" w:sz="0" w:space="0" w:color="auto"/>
        <w:left w:val="none" w:sz="0" w:space="0" w:color="auto"/>
        <w:bottom w:val="none" w:sz="0" w:space="0" w:color="auto"/>
        <w:right w:val="none" w:sz="0" w:space="0" w:color="auto"/>
      </w:divBdr>
    </w:div>
    <w:div w:id="493421353">
      <w:bodyDiv w:val="1"/>
      <w:marLeft w:val="0"/>
      <w:marRight w:val="0"/>
      <w:marTop w:val="0"/>
      <w:marBottom w:val="0"/>
      <w:divBdr>
        <w:top w:val="none" w:sz="0" w:space="0" w:color="auto"/>
        <w:left w:val="none" w:sz="0" w:space="0" w:color="auto"/>
        <w:bottom w:val="none" w:sz="0" w:space="0" w:color="auto"/>
        <w:right w:val="none" w:sz="0" w:space="0" w:color="auto"/>
      </w:divBdr>
    </w:div>
    <w:div w:id="591007425">
      <w:bodyDiv w:val="1"/>
      <w:marLeft w:val="0"/>
      <w:marRight w:val="0"/>
      <w:marTop w:val="0"/>
      <w:marBottom w:val="0"/>
      <w:divBdr>
        <w:top w:val="none" w:sz="0" w:space="0" w:color="auto"/>
        <w:left w:val="none" w:sz="0" w:space="0" w:color="auto"/>
        <w:bottom w:val="none" w:sz="0" w:space="0" w:color="auto"/>
        <w:right w:val="none" w:sz="0" w:space="0" w:color="auto"/>
      </w:divBdr>
    </w:div>
    <w:div w:id="603268492">
      <w:bodyDiv w:val="1"/>
      <w:marLeft w:val="0"/>
      <w:marRight w:val="0"/>
      <w:marTop w:val="0"/>
      <w:marBottom w:val="0"/>
      <w:divBdr>
        <w:top w:val="none" w:sz="0" w:space="0" w:color="auto"/>
        <w:left w:val="none" w:sz="0" w:space="0" w:color="auto"/>
        <w:bottom w:val="none" w:sz="0" w:space="0" w:color="auto"/>
        <w:right w:val="none" w:sz="0" w:space="0" w:color="auto"/>
      </w:divBdr>
      <w:divsChild>
        <w:div w:id="1807892539">
          <w:marLeft w:val="-115"/>
          <w:marRight w:val="0"/>
          <w:marTop w:val="0"/>
          <w:marBottom w:val="0"/>
          <w:divBdr>
            <w:top w:val="none" w:sz="0" w:space="0" w:color="auto"/>
            <w:left w:val="none" w:sz="0" w:space="0" w:color="auto"/>
            <w:bottom w:val="none" w:sz="0" w:space="0" w:color="auto"/>
            <w:right w:val="none" w:sz="0" w:space="0" w:color="auto"/>
          </w:divBdr>
        </w:div>
      </w:divsChild>
    </w:div>
    <w:div w:id="697121521">
      <w:bodyDiv w:val="1"/>
      <w:marLeft w:val="0"/>
      <w:marRight w:val="0"/>
      <w:marTop w:val="0"/>
      <w:marBottom w:val="0"/>
      <w:divBdr>
        <w:top w:val="none" w:sz="0" w:space="0" w:color="auto"/>
        <w:left w:val="none" w:sz="0" w:space="0" w:color="auto"/>
        <w:bottom w:val="none" w:sz="0" w:space="0" w:color="auto"/>
        <w:right w:val="none" w:sz="0" w:space="0" w:color="auto"/>
      </w:divBdr>
    </w:div>
    <w:div w:id="770470816">
      <w:bodyDiv w:val="1"/>
      <w:marLeft w:val="0"/>
      <w:marRight w:val="0"/>
      <w:marTop w:val="0"/>
      <w:marBottom w:val="0"/>
      <w:divBdr>
        <w:top w:val="none" w:sz="0" w:space="0" w:color="auto"/>
        <w:left w:val="none" w:sz="0" w:space="0" w:color="auto"/>
        <w:bottom w:val="none" w:sz="0" w:space="0" w:color="auto"/>
        <w:right w:val="none" w:sz="0" w:space="0" w:color="auto"/>
      </w:divBdr>
    </w:div>
    <w:div w:id="797115372">
      <w:bodyDiv w:val="1"/>
      <w:marLeft w:val="0"/>
      <w:marRight w:val="0"/>
      <w:marTop w:val="0"/>
      <w:marBottom w:val="0"/>
      <w:divBdr>
        <w:top w:val="none" w:sz="0" w:space="0" w:color="auto"/>
        <w:left w:val="none" w:sz="0" w:space="0" w:color="auto"/>
        <w:bottom w:val="none" w:sz="0" w:space="0" w:color="auto"/>
        <w:right w:val="none" w:sz="0" w:space="0" w:color="auto"/>
      </w:divBdr>
    </w:div>
    <w:div w:id="936257188">
      <w:bodyDiv w:val="1"/>
      <w:marLeft w:val="0"/>
      <w:marRight w:val="0"/>
      <w:marTop w:val="0"/>
      <w:marBottom w:val="0"/>
      <w:divBdr>
        <w:top w:val="none" w:sz="0" w:space="0" w:color="auto"/>
        <w:left w:val="none" w:sz="0" w:space="0" w:color="auto"/>
        <w:bottom w:val="none" w:sz="0" w:space="0" w:color="auto"/>
        <w:right w:val="none" w:sz="0" w:space="0" w:color="auto"/>
      </w:divBdr>
    </w:div>
    <w:div w:id="1053235302">
      <w:bodyDiv w:val="1"/>
      <w:marLeft w:val="0"/>
      <w:marRight w:val="0"/>
      <w:marTop w:val="0"/>
      <w:marBottom w:val="0"/>
      <w:divBdr>
        <w:top w:val="none" w:sz="0" w:space="0" w:color="auto"/>
        <w:left w:val="none" w:sz="0" w:space="0" w:color="auto"/>
        <w:bottom w:val="none" w:sz="0" w:space="0" w:color="auto"/>
        <w:right w:val="none" w:sz="0" w:space="0" w:color="auto"/>
      </w:divBdr>
    </w:div>
    <w:div w:id="1180393516">
      <w:bodyDiv w:val="1"/>
      <w:marLeft w:val="0"/>
      <w:marRight w:val="0"/>
      <w:marTop w:val="0"/>
      <w:marBottom w:val="0"/>
      <w:divBdr>
        <w:top w:val="none" w:sz="0" w:space="0" w:color="auto"/>
        <w:left w:val="none" w:sz="0" w:space="0" w:color="auto"/>
        <w:bottom w:val="none" w:sz="0" w:space="0" w:color="auto"/>
        <w:right w:val="none" w:sz="0" w:space="0" w:color="auto"/>
      </w:divBdr>
    </w:div>
    <w:div w:id="1450927841">
      <w:bodyDiv w:val="1"/>
      <w:marLeft w:val="0"/>
      <w:marRight w:val="0"/>
      <w:marTop w:val="0"/>
      <w:marBottom w:val="0"/>
      <w:divBdr>
        <w:top w:val="none" w:sz="0" w:space="0" w:color="auto"/>
        <w:left w:val="none" w:sz="0" w:space="0" w:color="auto"/>
        <w:bottom w:val="none" w:sz="0" w:space="0" w:color="auto"/>
        <w:right w:val="none" w:sz="0" w:space="0" w:color="auto"/>
      </w:divBdr>
    </w:div>
    <w:div w:id="1786073967">
      <w:bodyDiv w:val="1"/>
      <w:marLeft w:val="0"/>
      <w:marRight w:val="0"/>
      <w:marTop w:val="0"/>
      <w:marBottom w:val="0"/>
      <w:divBdr>
        <w:top w:val="none" w:sz="0" w:space="0" w:color="auto"/>
        <w:left w:val="none" w:sz="0" w:space="0" w:color="auto"/>
        <w:bottom w:val="none" w:sz="0" w:space="0" w:color="auto"/>
        <w:right w:val="none" w:sz="0" w:space="0" w:color="auto"/>
      </w:divBdr>
    </w:div>
    <w:div w:id="2104648899">
      <w:bodyDiv w:val="1"/>
      <w:marLeft w:val="0"/>
      <w:marRight w:val="0"/>
      <w:marTop w:val="0"/>
      <w:marBottom w:val="0"/>
      <w:divBdr>
        <w:top w:val="none" w:sz="0" w:space="0" w:color="auto"/>
        <w:left w:val="none" w:sz="0" w:space="0" w:color="auto"/>
        <w:bottom w:val="none" w:sz="0" w:space="0" w:color="auto"/>
        <w:right w:val="none" w:sz="0" w:space="0" w:color="auto"/>
      </w:divBdr>
      <w:divsChild>
        <w:div w:id="94654223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839</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Horseheath Parish Council</vt:lpstr>
    </vt:vector>
  </TitlesOfParts>
  <Company>Authorized User</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Horseheath Parish Council</dc:title>
  <dc:subject>Meeting on 8 January 2001</dc:subject>
  <dc:creator>Authorized User</dc:creator>
  <cp:lastModifiedBy>Toshiba</cp:lastModifiedBy>
  <cp:revision>4</cp:revision>
  <cp:lastPrinted>2021-02-23T15:26:00Z</cp:lastPrinted>
  <dcterms:created xsi:type="dcterms:W3CDTF">2021-02-22T14:37:00Z</dcterms:created>
  <dcterms:modified xsi:type="dcterms:W3CDTF">2021-02-23T15:35:00Z</dcterms:modified>
</cp:coreProperties>
</file>